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DC575" w14:textId="06E1E812" w:rsidR="003E4588" w:rsidRDefault="0034205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Blurbs for December 2025  Confluence </w:t>
      </w:r>
    </w:p>
    <w:p w14:paraId="02FE93B5" w14:textId="77777777" w:rsidR="00342051" w:rsidRDefault="00342051">
      <w:pPr>
        <w:rPr>
          <w:sz w:val="28"/>
          <w:szCs w:val="28"/>
        </w:rPr>
      </w:pPr>
    </w:p>
    <w:p w14:paraId="0C40C19A" w14:textId="7FA7737C" w:rsidR="00342051" w:rsidRDefault="00342051">
      <w:pPr>
        <w:rPr>
          <w:sz w:val="28"/>
          <w:szCs w:val="28"/>
        </w:rPr>
      </w:pPr>
      <w:r w:rsidRPr="006300F5">
        <w:rPr>
          <w:b/>
          <w:bCs/>
          <w:sz w:val="28"/>
          <w:szCs w:val="28"/>
        </w:rPr>
        <w:t>December 7</w:t>
      </w:r>
      <w:r w:rsidRPr="006300F5">
        <w:rPr>
          <w:b/>
          <w:bCs/>
          <w:sz w:val="28"/>
          <w:szCs w:val="28"/>
        </w:rPr>
        <w:tab/>
      </w:r>
      <w:r w:rsidR="007A16EE">
        <w:rPr>
          <w:sz w:val="28"/>
          <w:szCs w:val="28"/>
        </w:rPr>
        <w:t xml:space="preserve"> </w:t>
      </w:r>
      <w:r w:rsidR="007A16EE">
        <w:rPr>
          <w:sz w:val="28"/>
          <w:szCs w:val="28"/>
        </w:rPr>
        <w:tab/>
      </w:r>
      <w:r w:rsidR="00372230">
        <w:rPr>
          <w:sz w:val="28"/>
          <w:szCs w:val="28"/>
        </w:rPr>
        <w:t>HOPE</w:t>
      </w:r>
      <w:r>
        <w:rPr>
          <w:sz w:val="28"/>
          <w:szCs w:val="28"/>
        </w:rPr>
        <w:t xml:space="preserve"> – The Ribbon Ceremony</w:t>
      </w:r>
    </w:p>
    <w:p w14:paraId="38345859" w14:textId="70461917" w:rsidR="00342051" w:rsidRDefault="00342051" w:rsidP="007A16EE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7A16EE">
        <w:rPr>
          <w:sz w:val="28"/>
          <w:szCs w:val="28"/>
        </w:rPr>
        <w:t xml:space="preserve">In this service, we will both acknowledge that the holiday season brings a mixture of emotions and </w:t>
      </w:r>
      <w:r w:rsidR="007A16EE">
        <w:rPr>
          <w:sz w:val="28"/>
          <w:szCs w:val="28"/>
        </w:rPr>
        <w:t xml:space="preserve">also </w:t>
      </w:r>
      <w:r w:rsidR="007A16EE">
        <w:rPr>
          <w:sz w:val="28"/>
          <w:szCs w:val="28"/>
        </w:rPr>
        <w:t xml:space="preserve">take time to identify what is </w:t>
      </w:r>
      <w:r w:rsidR="007A16EE">
        <w:rPr>
          <w:sz w:val="28"/>
          <w:szCs w:val="28"/>
        </w:rPr>
        <w:t xml:space="preserve">especially </w:t>
      </w:r>
      <w:r w:rsidR="007A16EE">
        <w:rPr>
          <w:sz w:val="28"/>
          <w:szCs w:val="28"/>
        </w:rPr>
        <w:t>heartening to us.</w:t>
      </w:r>
      <w:r w:rsidR="007A16EE">
        <w:rPr>
          <w:sz w:val="28"/>
          <w:szCs w:val="28"/>
        </w:rPr>
        <w:t xml:space="preserve">  </w:t>
      </w:r>
      <w:r w:rsidR="00FB226D">
        <w:rPr>
          <w:sz w:val="28"/>
          <w:szCs w:val="28"/>
        </w:rPr>
        <w:t>W</w:t>
      </w:r>
      <w:r>
        <w:rPr>
          <w:sz w:val="28"/>
          <w:szCs w:val="28"/>
        </w:rPr>
        <w:t xml:space="preserve">e </w:t>
      </w:r>
      <w:r w:rsidR="00FB226D">
        <w:rPr>
          <w:sz w:val="28"/>
          <w:szCs w:val="28"/>
        </w:rPr>
        <w:t xml:space="preserve">will </w:t>
      </w:r>
      <w:r>
        <w:rPr>
          <w:sz w:val="28"/>
          <w:szCs w:val="28"/>
        </w:rPr>
        <w:t>ponder the question</w:t>
      </w:r>
      <w:r w:rsidR="00FB226D">
        <w:rPr>
          <w:sz w:val="28"/>
          <w:szCs w:val="28"/>
        </w:rPr>
        <w:t>s of</w:t>
      </w:r>
      <w:r>
        <w:rPr>
          <w:sz w:val="28"/>
          <w:szCs w:val="28"/>
        </w:rPr>
        <w:t xml:space="preserve"> “What do you </w:t>
      </w:r>
      <w:r w:rsidR="00FB226D">
        <w:rPr>
          <w:sz w:val="28"/>
          <w:szCs w:val="28"/>
        </w:rPr>
        <w:t>cherish</w:t>
      </w:r>
      <w:r>
        <w:rPr>
          <w:sz w:val="28"/>
          <w:szCs w:val="28"/>
        </w:rPr>
        <w:t xml:space="preserve"> about the holiday season?” and </w:t>
      </w:r>
      <w:r w:rsidR="00FB226D">
        <w:rPr>
          <w:sz w:val="28"/>
          <w:szCs w:val="28"/>
        </w:rPr>
        <w:t>“What is most challenging to you during the holiday season?” T</w:t>
      </w:r>
      <w:r>
        <w:rPr>
          <w:sz w:val="28"/>
          <w:szCs w:val="28"/>
        </w:rPr>
        <w:t xml:space="preserve">hen we </w:t>
      </w:r>
      <w:r w:rsidR="00FB226D">
        <w:rPr>
          <w:sz w:val="28"/>
          <w:szCs w:val="28"/>
        </w:rPr>
        <w:t xml:space="preserve">will </w:t>
      </w:r>
      <w:r>
        <w:rPr>
          <w:sz w:val="28"/>
          <w:szCs w:val="28"/>
        </w:rPr>
        <w:t xml:space="preserve">decorate the tree with ribbons as we share </w:t>
      </w:r>
      <w:r w:rsidR="007A16EE">
        <w:rPr>
          <w:sz w:val="28"/>
          <w:szCs w:val="28"/>
        </w:rPr>
        <w:t xml:space="preserve">perspectives that may help us all tap into the enduring </w:t>
      </w:r>
      <w:r w:rsidR="00372230">
        <w:rPr>
          <w:sz w:val="28"/>
          <w:szCs w:val="28"/>
        </w:rPr>
        <w:t>hope</w:t>
      </w:r>
      <w:r w:rsidR="007A16EE">
        <w:rPr>
          <w:sz w:val="28"/>
          <w:szCs w:val="28"/>
        </w:rPr>
        <w:t xml:space="preserve"> of the season.  </w:t>
      </w:r>
    </w:p>
    <w:p w14:paraId="6FB8578E" w14:textId="14B7B765" w:rsidR="007A16EE" w:rsidRDefault="007A16EE" w:rsidP="007A16EE">
      <w:pPr>
        <w:spacing w:after="0"/>
        <w:rPr>
          <w:sz w:val="28"/>
          <w:szCs w:val="28"/>
        </w:rPr>
      </w:pPr>
      <w:r>
        <w:rPr>
          <w:sz w:val="28"/>
          <w:szCs w:val="28"/>
        </w:rPr>
        <w:t>CHOIR directed by Martha Webster:  “A Yuletide Greeting” by Victor C. Johnson</w:t>
      </w:r>
    </w:p>
    <w:p w14:paraId="082AAF52" w14:textId="49D0864A" w:rsidR="007A16EE" w:rsidRDefault="007A16EE">
      <w:pPr>
        <w:rPr>
          <w:sz w:val="28"/>
          <w:szCs w:val="28"/>
        </w:rPr>
      </w:pPr>
      <w:r>
        <w:rPr>
          <w:sz w:val="28"/>
          <w:szCs w:val="28"/>
        </w:rPr>
        <w:t>Worship Leader:  Betsy Liller</w:t>
      </w:r>
    </w:p>
    <w:p w14:paraId="49EF3623" w14:textId="07CFC629" w:rsidR="007A16EE" w:rsidRDefault="007A16EE">
      <w:pPr>
        <w:rPr>
          <w:sz w:val="28"/>
          <w:szCs w:val="28"/>
        </w:rPr>
      </w:pPr>
      <w:r w:rsidRPr="006300F5">
        <w:rPr>
          <w:b/>
          <w:bCs/>
          <w:sz w:val="28"/>
          <w:szCs w:val="28"/>
        </w:rPr>
        <w:t>December 14</w:t>
      </w:r>
      <w:r>
        <w:rPr>
          <w:sz w:val="28"/>
          <w:szCs w:val="28"/>
        </w:rPr>
        <w:tab/>
        <w:t xml:space="preserve">PEACE – </w:t>
      </w:r>
      <w:r w:rsidR="00F423CA">
        <w:rPr>
          <w:sz w:val="28"/>
          <w:szCs w:val="28"/>
        </w:rPr>
        <w:t xml:space="preserve"> Hannukah</w:t>
      </w:r>
    </w:p>
    <w:p w14:paraId="72308749" w14:textId="4AC2FA26" w:rsidR="007A16EE" w:rsidRDefault="007A16EE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5D09D62A" w14:textId="3A7336C7" w:rsidR="007A16EE" w:rsidRDefault="007A16EE">
      <w:pPr>
        <w:rPr>
          <w:sz w:val="28"/>
          <w:szCs w:val="28"/>
        </w:rPr>
      </w:pPr>
      <w:r>
        <w:rPr>
          <w:sz w:val="28"/>
          <w:szCs w:val="28"/>
        </w:rPr>
        <w:t>Worship Leader: The Rev. Hilary Krivchenia    Worship Associate: Suzyn Mills</w:t>
      </w:r>
    </w:p>
    <w:p w14:paraId="496D179D" w14:textId="0957F6B9" w:rsidR="00372230" w:rsidRDefault="00372230">
      <w:pPr>
        <w:rPr>
          <w:sz w:val="28"/>
          <w:szCs w:val="28"/>
        </w:rPr>
      </w:pPr>
      <w:r w:rsidRPr="006300F5">
        <w:rPr>
          <w:b/>
          <w:bCs/>
          <w:sz w:val="28"/>
          <w:szCs w:val="28"/>
        </w:rPr>
        <w:t>December 21</w:t>
      </w:r>
      <w:r>
        <w:rPr>
          <w:sz w:val="28"/>
          <w:szCs w:val="28"/>
        </w:rPr>
        <w:tab/>
        <w:t>JOY – The Best Christmas Pageant Ever</w:t>
      </w:r>
    </w:p>
    <w:p w14:paraId="262EEEE4" w14:textId="26B272FB" w:rsidR="00372230" w:rsidRDefault="00372230">
      <w:pPr>
        <w:rPr>
          <w:sz w:val="28"/>
          <w:szCs w:val="28"/>
        </w:rPr>
      </w:pPr>
      <w:r>
        <w:rPr>
          <w:sz w:val="28"/>
          <w:szCs w:val="28"/>
        </w:rPr>
        <w:tab/>
        <w:t>Come join us for an interactive, no-rehearsal Christmas Pageant</w:t>
      </w:r>
      <w:r w:rsidR="006300F5">
        <w:rPr>
          <w:sz w:val="28"/>
          <w:szCs w:val="28"/>
        </w:rPr>
        <w:t xml:space="preserve">, written by Norman Allen.  There will be opportunities for </w:t>
      </w:r>
      <w:r>
        <w:rPr>
          <w:sz w:val="28"/>
          <w:szCs w:val="28"/>
        </w:rPr>
        <w:t>audience responses and lots of singing.</w:t>
      </w:r>
    </w:p>
    <w:p w14:paraId="31F4F2C2" w14:textId="5038B0A7" w:rsidR="00372230" w:rsidRDefault="00372230">
      <w:pPr>
        <w:rPr>
          <w:sz w:val="28"/>
          <w:szCs w:val="28"/>
        </w:rPr>
      </w:pPr>
      <w:r>
        <w:rPr>
          <w:sz w:val="28"/>
          <w:szCs w:val="28"/>
        </w:rPr>
        <w:t>Worship Leader:  Adeline Bailey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DA8FBFE" w14:textId="58EBDDBD" w:rsidR="00372230" w:rsidRDefault="00372230">
      <w:pPr>
        <w:rPr>
          <w:sz w:val="28"/>
          <w:szCs w:val="28"/>
        </w:rPr>
      </w:pPr>
      <w:r w:rsidRPr="00372230">
        <w:rPr>
          <w:b/>
          <w:bCs/>
          <w:sz w:val="28"/>
          <w:szCs w:val="28"/>
        </w:rPr>
        <w:t>Wednesday, December 24</w:t>
      </w:r>
      <w:r w:rsidR="00F8788C">
        <w:rPr>
          <w:b/>
          <w:bCs/>
          <w:sz w:val="28"/>
          <w:szCs w:val="28"/>
        </w:rPr>
        <w:t>,</w:t>
      </w:r>
      <w:r w:rsidRPr="00372230">
        <w:rPr>
          <w:b/>
          <w:bCs/>
          <w:sz w:val="28"/>
          <w:szCs w:val="28"/>
        </w:rPr>
        <w:t xml:space="preserve"> 7:00 p.m.</w:t>
      </w:r>
      <w:r>
        <w:rPr>
          <w:sz w:val="28"/>
          <w:szCs w:val="28"/>
        </w:rPr>
        <w:tab/>
        <w:t>Christmas Eve Candlelight Service</w:t>
      </w:r>
    </w:p>
    <w:p w14:paraId="1D8D6F7C" w14:textId="3189908E" w:rsidR="00372230" w:rsidRDefault="00372230" w:rsidP="006300F5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6300F5">
        <w:rPr>
          <w:sz w:val="28"/>
          <w:szCs w:val="28"/>
        </w:rPr>
        <w:t>Professionals posed a question to a group of 4- to 8-year-olds:  What does love mean?  The most memorable answer?  “Love is what’s in the room with you at Christmas if you stop opening presents and just listen.”   Bobby (age 7)</w:t>
      </w:r>
    </w:p>
    <w:p w14:paraId="35C29FC9" w14:textId="4BD1E1FC" w:rsidR="006300F5" w:rsidRDefault="006300F5" w:rsidP="006300F5">
      <w:pPr>
        <w:spacing w:after="0"/>
        <w:rPr>
          <w:sz w:val="28"/>
          <w:szCs w:val="28"/>
        </w:rPr>
      </w:pPr>
      <w:r>
        <w:rPr>
          <w:sz w:val="28"/>
          <w:szCs w:val="28"/>
        </w:rPr>
        <w:t>Come join us for a service of listening to the sound of love.</w:t>
      </w:r>
    </w:p>
    <w:p w14:paraId="70C39AA1" w14:textId="4A1DB866" w:rsidR="006300F5" w:rsidRDefault="006300F5" w:rsidP="006300F5">
      <w:pPr>
        <w:spacing w:after="0"/>
        <w:rPr>
          <w:sz w:val="28"/>
          <w:szCs w:val="28"/>
        </w:rPr>
      </w:pPr>
      <w:r>
        <w:rPr>
          <w:sz w:val="28"/>
          <w:szCs w:val="28"/>
        </w:rPr>
        <w:t>CHOIR directed by Martha Webster:  “Candlelight Canon” by Andy Beck</w:t>
      </w:r>
    </w:p>
    <w:p w14:paraId="159BAFCE" w14:textId="68CD6437" w:rsidR="00372230" w:rsidRDefault="00372230">
      <w:pPr>
        <w:rPr>
          <w:sz w:val="28"/>
          <w:szCs w:val="28"/>
        </w:rPr>
      </w:pPr>
      <w:r>
        <w:rPr>
          <w:sz w:val="28"/>
          <w:szCs w:val="28"/>
        </w:rPr>
        <w:t xml:space="preserve">Worship Leader: Martha McGovern </w:t>
      </w:r>
    </w:p>
    <w:p w14:paraId="4DE76363" w14:textId="77777777" w:rsidR="00F8788C" w:rsidRDefault="00F878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8D45A9D" w14:textId="0F47BB41" w:rsidR="007A16EE" w:rsidRDefault="00F8788C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December 28 </w:t>
      </w:r>
      <w:r>
        <w:rPr>
          <w:sz w:val="28"/>
          <w:szCs w:val="28"/>
        </w:rPr>
        <w:tab/>
        <w:t>Fire Ceremony</w:t>
      </w:r>
    </w:p>
    <w:p w14:paraId="3D4B5D51" w14:textId="473F3985" w:rsidR="00F8788C" w:rsidRPr="00F8788C" w:rsidRDefault="00F8788C">
      <w:pPr>
        <w:rPr>
          <w:color w:val="EE0000"/>
          <w:sz w:val="28"/>
          <w:szCs w:val="28"/>
        </w:rPr>
      </w:pPr>
      <w:r w:rsidRPr="00F8788C">
        <w:rPr>
          <w:color w:val="EE0000"/>
          <w:sz w:val="28"/>
          <w:szCs w:val="28"/>
        </w:rPr>
        <w:t>Nancy – A couple ideas:</w:t>
      </w:r>
    </w:p>
    <w:p w14:paraId="799AAB3C" w14:textId="52502DD4" w:rsidR="00F8788C" w:rsidRPr="00A109E3" w:rsidRDefault="00F8788C">
      <w:pPr>
        <w:rPr>
          <w:i/>
          <w:iCs/>
          <w:sz w:val="28"/>
          <w:szCs w:val="28"/>
        </w:rPr>
      </w:pPr>
      <w:r w:rsidRPr="00A109E3">
        <w:rPr>
          <w:i/>
          <w:iCs/>
          <w:sz w:val="28"/>
          <w:szCs w:val="28"/>
        </w:rPr>
        <w:t>“A Morning Offering” by John O’Donohue</w:t>
      </w:r>
    </w:p>
    <w:p w14:paraId="00E64882" w14:textId="03D6B9F6" w:rsidR="00F8788C" w:rsidRDefault="00F8788C" w:rsidP="00A109E3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May I have the courage today to live the life that I would love, to postpone my dream no longer but to do at last what I came here for and to waste my heart on my fear no more.</w:t>
      </w:r>
    </w:p>
    <w:p w14:paraId="693EFB30" w14:textId="7B3C61BE" w:rsidR="00F8788C" w:rsidRDefault="00F8788C">
      <w:pPr>
        <w:rPr>
          <w:sz w:val="28"/>
          <w:szCs w:val="28"/>
        </w:rPr>
      </w:pPr>
      <w:r>
        <w:rPr>
          <w:sz w:val="28"/>
          <w:szCs w:val="28"/>
        </w:rPr>
        <w:t>{May I have the courage today to live the life that I would love.}  I added this repeat.</w:t>
      </w:r>
    </w:p>
    <w:p w14:paraId="562D204C" w14:textId="0CE8CC05" w:rsidR="00F8788C" w:rsidRPr="00A109E3" w:rsidRDefault="00F8788C">
      <w:pPr>
        <w:rPr>
          <w:sz w:val="28"/>
          <w:szCs w:val="28"/>
        </w:rPr>
      </w:pPr>
      <w:r w:rsidRPr="00A109E3">
        <w:rPr>
          <w:i/>
          <w:iCs/>
          <w:sz w:val="28"/>
          <w:szCs w:val="28"/>
        </w:rPr>
        <w:t xml:space="preserve">“Beyond Every Door” by </w:t>
      </w:r>
      <w:r w:rsidR="00A109E3" w:rsidRPr="00A109E3">
        <w:rPr>
          <w:i/>
          <w:iCs/>
          <w:sz w:val="28"/>
          <w:szCs w:val="28"/>
        </w:rPr>
        <w:t xml:space="preserve">Rev. Dr. </w:t>
      </w:r>
      <w:r w:rsidRPr="00A109E3">
        <w:rPr>
          <w:i/>
          <w:iCs/>
          <w:sz w:val="28"/>
          <w:szCs w:val="28"/>
        </w:rPr>
        <w:t>Molly Housh Gordon</w:t>
      </w:r>
      <w:r w:rsidR="00A109E3">
        <w:rPr>
          <w:i/>
          <w:iCs/>
          <w:sz w:val="28"/>
          <w:szCs w:val="28"/>
        </w:rPr>
        <w:t xml:space="preserve">   </w:t>
      </w:r>
      <w:r w:rsidR="00A109E3">
        <w:rPr>
          <w:sz w:val="28"/>
          <w:szCs w:val="28"/>
        </w:rPr>
        <w:t xml:space="preserve">from </w:t>
      </w:r>
      <w:r w:rsidR="00A109E3" w:rsidRPr="00A109E3">
        <w:rPr>
          <w:sz w:val="28"/>
          <w:szCs w:val="28"/>
          <w:u w:val="single"/>
        </w:rPr>
        <w:t>UU World</w:t>
      </w:r>
      <w:r w:rsidR="00A109E3">
        <w:rPr>
          <w:sz w:val="28"/>
          <w:szCs w:val="28"/>
        </w:rPr>
        <w:t>, Spring Summer 2025, adapted with permission from the homily “Crossing the Threshold” delivered May 3, 2015, at the UU Church of Columbia, Missouri.</w:t>
      </w:r>
    </w:p>
    <w:p w14:paraId="5BE2DA7E" w14:textId="79D26BD9" w:rsidR="00F8788C" w:rsidRDefault="00F8788C" w:rsidP="00A109E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Wouldn’t it be cool if there were a magical world beyond every door?  When Lucy opened the door to Narnia in </w:t>
      </w:r>
      <w:r w:rsidRPr="00A109E3">
        <w:rPr>
          <w:i/>
          <w:iCs/>
          <w:sz w:val="28"/>
          <w:szCs w:val="28"/>
        </w:rPr>
        <w:t>The Lion, the Witch, and the Wardrobe</w:t>
      </w:r>
      <w:r>
        <w:rPr>
          <w:sz w:val="28"/>
          <w:szCs w:val="28"/>
        </w:rPr>
        <w:t>, it didn’t look like anything special.  It was just a boring door to a wardrobe full of clothes and coats, but across its threshold was magic.  Lucy already had a foot in Narnia before she quite realized what was happening.</w:t>
      </w:r>
    </w:p>
    <w:p w14:paraId="1D3B4155" w14:textId="3F4240BA" w:rsidR="00F8788C" w:rsidRDefault="00F8788C" w:rsidP="00A109E3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Many of the thresholds in our lives are like this: we don’t know that we’re crossing into another world until we’re already halfway there.</w:t>
      </w:r>
    </w:p>
    <w:p w14:paraId="57B08DAE" w14:textId="3BFF6624" w:rsidR="00F8788C" w:rsidRDefault="00F8788C" w:rsidP="00A109E3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The door of a church takes us down a pathway of growth we might never have expected.</w:t>
      </w:r>
    </w:p>
    <w:p w14:paraId="66F40668" w14:textId="60D55978" w:rsidR="00F8788C" w:rsidRDefault="00F8788C" w:rsidP="00A109E3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The door of the doctor’s office suddenly opens out into life with a hard diagnosis.</w:t>
      </w:r>
    </w:p>
    <w:p w14:paraId="7B406952" w14:textId="72BA29A4" w:rsidR="00F8788C" w:rsidRDefault="00F8788C" w:rsidP="00A109E3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A restaurant door opens onto a first date and echoes forward into the relationship of a lifetime.</w:t>
      </w:r>
    </w:p>
    <w:p w14:paraId="25B3B22F" w14:textId="6A24B54E" w:rsidR="00F8788C" w:rsidRDefault="00F8788C" w:rsidP="00A109E3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A beloved person’s door closes behind you and sends you out into the world heartbroken.</w:t>
      </w:r>
    </w:p>
    <w:p w14:paraId="17F49516" w14:textId="006D7F15" w:rsidR="00F8788C" w:rsidRDefault="00F8788C" w:rsidP="00A109E3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The door to a library, or a gym, or a dance studio introduces </w:t>
      </w:r>
      <w:proofErr w:type="spellStart"/>
      <w:r>
        <w:rPr>
          <w:sz w:val="28"/>
          <w:szCs w:val="28"/>
        </w:rPr>
        <w:t>yu</w:t>
      </w:r>
      <w:proofErr w:type="spellEnd"/>
      <w:r>
        <w:rPr>
          <w:sz w:val="28"/>
          <w:szCs w:val="28"/>
        </w:rPr>
        <w:t xml:space="preserve"> to a life’s passion you might not have otherwise discovered.</w:t>
      </w:r>
    </w:p>
    <w:p w14:paraId="37686D9F" w14:textId="36BB0DA9" w:rsidR="00F8788C" w:rsidRDefault="00F8788C" w:rsidP="00A109E3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We cross these thresholds every day of our lives, for good and for ill – in  joy</w:t>
      </w:r>
      <w:r w:rsidR="00A109E3">
        <w:rPr>
          <w:sz w:val="28"/>
          <w:szCs w:val="28"/>
        </w:rPr>
        <w:t>, in sorrow, in bittersweet truth.</w:t>
      </w:r>
    </w:p>
    <w:p w14:paraId="6338AA16" w14:textId="73173549" w:rsidR="00A109E3" w:rsidRDefault="00A109E3" w:rsidP="00A109E3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Truly, even our own front door is a great threshold, no matter how familiar the worlds within and without may be . . . Given our lives’ reality of constant change, every day we open the same old door again, only to step out into a world that is new since the day before.  In this way, there is a new world behind every door, awaiting our discovery if we will only encounter it as such.</w:t>
      </w:r>
    </w:p>
    <w:p w14:paraId="66706EAE" w14:textId="77777777" w:rsidR="00AA5B2A" w:rsidRDefault="00AA5B2A" w:rsidP="00A109E3">
      <w:pPr>
        <w:spacing w:after="0"/>
        <w:rPr>
          <w:sz w:val="28"/>
          <w:szCs w:val="28"/>
        </w:rPr>
      </w:pPr>
    </w:p>
    <w:p w14:paraId="45668726" w14:textId="69CD908E" w:rsidR="00AA5B2A" w:rsidRDefault="00C62F35" w:rsidP="00A109E3">
      <w:pPr>
        <w:spacing w:after="0"/>
        <w:rPr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Beannacht</w:t>
      </w:r>
      <w:proofErr w:type="spellEnd"/>
      <w:r>
        <w:rPr>
          <w:sz w:val="28"/>
          <w:szCs w:val="28"/>
        </w:rPr>
        <w:t>:  A Blessing for the New Year”  by John O’Donohue</w:t>
      </w:r>
    </w:p>
    <w:p w14:paraId="52D65271" w14:textId="77777777" w:rsidR="00C62F35" w:rsidRDefault="00C62F35" w:rsidP="00A109E3">
      <w:pPr>
        <w:spacing w:after="0"/>
        <w:rPr>
          <w:sz w:val="28"/>
          <w:szCs w:val="28"/>
        </w:rPr>
      </w:pPr>
    </w:p>
    <w:p w14:paraId="24E0DD04" w14:textId="2B38FC42" w:rsidR="00B23BF7" w:rsidRDefault="00B23BF7" w:rsidP="00A109E3">
      <w:pPr>
        <w:spacing w:after="0"/>
        <w:rPr>
          <w:sz w:val="28"/>
          <w:szCs w:val="28"/>
        </w:rPr>
      </w:pPr>
      <w:r>
        <w:rPr>
          <w:sz w:val="28"/>
          <w:szCs w:val="28"/>
        </w:rPr>
        <w:t>On the day when the weight deadens on your shoulders and you stumble, may the clay dance to balance you.</w:t>
      </w:r>
    </w:p>
    <w:p w14:paraId="5713166F" w14:textId="2691AEB3" w:rsidR="00B23BF7" w:rsidRDefault="000D6EA8" w:rsidP="00A109E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And when your eyes freeze behind the grey window and the ghost of loss gets in to you, may a flock of </w:t>
      </w:r>
      <w:proofErr w:type="spellStart"/>
      <w:r>
        <w:rPr>
          <w:sz w:val="28"/>
          <w:szCs w:val="28"/>
        </w:rPr>
        <w:t>colours</w:t>
      </w:r>
      <w:proofErr w:type="spellEnd"/>
      <w:r w:rsidR="00605AC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indig</w:t>
      </w:r>
      <w:r w:rsidR="00605ACD">
        <w:rPr>
          <w:sz w:val="28"/>
          <w:szCs w:val="28"/>
        </w:rPr>
        <w:t xml:space="preserve">o, red, green, and azure-blue </w:t>
      </w:r>
      <w:r w:rsidR="006257D6">
        <w:rPr>
          <w:sz w:val="28"/>
          <w:szCs w:val="28"/>
        </w:rPr>
        <w:t>–</w:t>
      </w:r>
      <w:r w:rsidR="00605ACD">
        <w:rPr>
          <w:sz w:val="28"/>
          <w:szCs w:val="28"/>
        </w:rPr>
        <w:t xml:space="preserve"> </w:t>
      </w:r>
      <w:r w:rsidR="006257D6">
        <w:rPr>
          <w:sz w:val="28"/>
          <w:szCs w:val="28"/>
        </w:rPr>
        <w:t>come to awaken in you a meadow of delight.</w:t>
      </w:r>
    </w:p>
    <w:p w14:paraId="02B81EAE" w14:textId="06820868" w:rsidR="006257D6" w:rsidRDefault="006257D6" w:rsidP="00A109E3">
      <w:pPr>
        <w:spacing w:after="0"/>
        <w:rPr>
          <w:sz w:val="28"/>
          <w:szCs w:val="28"/>
        </w:rPr>
      </w:pPr>
      <w:r>
        <w:rPr>
          <w:sz w:val="28"/>
          <w:szCs w:val="28"/>
        </w:rPr>
        <w:t>When the canvas frays in the currach</w:t>
      </w:r>
      <w:r w:rsidR="008751E5">
        <w:rPr>
          <w:sz w:val="28"/>
          <w:szCs w:val="28"/>
        </w:rPr>
        <w:t>*</w:t>
      </w:r>
      <w:r w:rsidR="0034315D">
        <w:rPr>
          <w:sz w:val="28"/>
          <w:szCs w:val="28"/>
        </w:rPr>
        <w:t xml:space="preserve"> of thought and a stain of ocean blackens beneath y</w:t>
      </w:r>
      <w:r w:rsidR="008751E5">
        <w:rPr>
          <w:sz w:val="28"/>
          <w:szCs w:val="28"/>
        </w:rPr>
        <w:t>o</w:t>
      </w:r>
      <w:r w:rsidR="0034315D">
        <w:rPr>
          <w:sz w:val="28"/>
          <w:szCs w:val="28"/>
        </w:rPr>
        <w:t>u, may there come across the waters a path of yellow moonlight to bring you safely home.</w:t>
      </w:r>
    </w:p>
    <w:p w14:paraId="3D784F7E" w14:textId="77777777" w:rsidR="00D52763" w:rsidRDefault="008751E5" w:rsidP="00A109E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May the nourishment of the earth be yours, </w:t>
      </w:r>
    </w:p>
    <w:p w14:paraId="6902EBE7" w14:textId="77777777" w:rsidR="004D1AE8" w:rsidRDefault="004D1AE8" w:rsidP="00A109E3">
      <w:pPr>
        <w:spacing w:after="0"/>
        <w:rPr>
          <w:sz w:val="28"/>
          <w:szCs w:val="28"/>
        </w:rPr>
      </w:pPr>
      <w:r>
        <w:rPr>
          <w:sz w:val="28"/>
          <w:szCs w:val="28"/>
        </w:rPr>
        <w:t>M</w:t>
      </w:r>
      <w:r w:rsidR="008751E5">
        <w:rPr>
          <w:sz w:val="28"/>
          <w:szCs w:val="28"/>
        </w:rPr>
        <w:t>ay the clarity of light be y</w:t>
      </w:r>
      <w:r w:rsidR="00D52763">
        <w:rPr>
          <w:sz w:val="28"/>
          <w:szCs w:val="28"/>
        </w:rPr>
        <w:t>o</w:t>
      </w:r>
      <w:r w:rsidR="008751E5">
        <w:rPr>
          <w:sz w:val="28"/>
          <w:szCs w:val="28"/>
        </w:rPr>
        <w:t xml:space="preserve">urs, </w:t>
      </w:r>
    </w:p>
    <w:p w14:paraId="4FA23972" w14:textId="77777777" w:rsidR="004D1AE8" w:rsidRDefault="004D1AE8" w:rsidP="00A109E3">
      <w:pPr>
        <w:spacing w:after="0"/>
        <w:rPr>
          <w:sz w:val="28"/>
          <w:szCs w:val="28"/>
        </w:rPr>
      </w:pPr>
      <w:r>
        <w:rPr>
          <w:sz w:val="28"/>
          <w:szCs w:val="28"/>
        </w:rPr>
        <w:t>M</w:t>
      </w:r>
      <w:r w:rsidR="008751E5">
        <w:rPr>
          <w:sz w:val="28"/>
          <w:szCs w:val="28"/>
        </w:rPr>
        <w:t>ay the fluency of the ocean be yours</w:t>
      </w:r>
      <w:r w:rsidR="009D319B">
        <w:rPr>
          <w:sz w:val="28"/>
          <w:szCs w:val="28"/>
        </w:rPr>
        <w:t xml:space="preserve">, </w:t>
      </w:r>
    </w:p>
    <w:p w14:paraId="3D94E73B" w14:textId="54DD7A1B" w:rsidR="008751E5" w:rsidRDefault="009D319B" w:rsidP="00A109E3">
      <w:pPr>
        <w:spacing w:after="0"/>
        <w:rPr>
          <w:sz w:val="28"/>
          <w:szCs w:val="28"/>
        </w:rPr>
      </w:pPr>
      <w:r>
        <w:rPr>
          <w:sz w:val="28"/>
          <w:szCs w:val="28"/>
        </w:rPr>
        <w:t>May the protection of the ancestors be yours.</w:t>
      </w:r>
    </w:p>
    <w:p w14:paraId="73636549" w14:textId="54817902" w:rsidR="009D319B" w:rsidRDefault="009D319B" w:rsidP="00A109E3">
      <w:pPr>
        <w:spacing w:after="0"/>
        <w:rPr>
          <w:sz w:val="28"/>
          <w:szCs w:val="28"/>
        </w:rPr>
      </w:pPr>
      <w:r>
        <w:rPr>
          <w:sz w:val="28"/>
          <w:szCs w:val="28"/>
        </w:rPr>
        <w:t>And so may a slow wind work these words of love</w:t>
      </w:r>
      <w:r w:rsidR="00A932C2">
        <w:rPr>
          <w:sz w:val="28"/>
          <w:szCs w:val="28"/>
        </w:rPr>
        <w:t xml:space="preserve"> around you, an invisible cloak to mind your life.</w:t>
      </w:r>
    </w:p>
    <w:p w14:paraId="6E2B199A" w14:textId="77777777" w:rsidR="008751E5" w:rsidRDefault="008751E5" w:rsidP="00A109E3">
      <w:pPr>
        <w:spacing w:after="0"/>
        <w:rPr>
          <w:sz w:val="28"/>
          <w:szCs w:val="28"/>
        </w:rPr>
      </w:pPr>
    </w:p>
    <w:p w14:paraId="101F8F0A" w14:textId="56C1745C" w:rsidR="0034315D" w:rsidRDefault="00E21D72" w:rsidP="00A109E3">
      <w:pPr>
        <w:spacing w:after="0"/>
        <w:rPr>
          <w:sz w:val="28"/>
          <w:szCs w:val="28"/>
        </w:rPr>
      </w:pPr>
      <w:r>
        <w:rPr>
          <w:sz w:val="28"/>
          <w:szCs w:val="28"/>
        </w:rPr>
        <w:t>*</w:t>
      </w:r>
      <w:r w:rsidR="00F605E0">
        <w:rPr>
          <w:sz w:val="28"/>
          <w:szCs w:val="28"/>
        </w:rPr>
        <w:t>coracle – small, rounded boat with waterproof material stretched over a wooden frame</w:t>
      </w:r>
    </w:p>
    <w:p w14:paraId="7A7C3F67" w14:textId="7417A564" w:rsidR="00920AEE" w:rsidRPr="00946C52" w:rsidRDefault="00920AEE" w:rsidP="00A109E3">
      <w:pPr>
        <w:spacing w:after="0"/>
        <w:rPr>
          <w:sz w:val="28"/>
          <w:szCs w:val="28"/>
        </w:rPr>
      </w:pPr>
      <w:r>
        <w:rPr>
          <w:sz w:val="28"/>
          <w:szCs w:val="28"/>
        </w:rPr>
        <w:t>[I’d p</w:t>
      </w:r>
      <w:r w:rsidR="00770799">
        <w:rPr>
          <w:sz w:val="28"/>
          <w:szCs w:val="28"/>
        </w:rPr>
        <w:t>re</w:t>
      </w:r>
      <w:r>
        <w:rPr>
          <w:sz w:val="28"/>
          <w:szCs w:val="28"/>
        </w:rPr>
        <w:t xml:space="preserve">view this word before speaking the poem OR substitute </w:t>
      </w:r>
      <w:r w:rsidR="00644C47">
        <w:rPr>
          <w:sz w:val="28"/>
          <w:szCs w:val="28"/>
        </w:rPr>
        <w:t xml:space="preserve">“small boat” for </w:t>
      </w:r>
      <w:r w:rsidR="00946C52" w:rsidRPr="00946C52">
        <w:rPr>
          <w:i/>
          <w:iCs/>
          <w:sz w:val="28"/>
          <w:szCs w:val="28"/>
        </w:rPr>
        <w:t>currach</w:t>
      </w:r>
      <w:r w:rsidR="00946C52">
        <w:rPr>
          <w:i/>
          <w:iCs/>
          <w:sz w:val="28"/>
          <w:szCs w:val="28"/>
        </w:rPr>
        <w:t>.</w:t>
      </w:r>
      <w:r w:rsidR="00946C52">
        <w:rPr>
          <w:sz w:val="28"/>
          <w:szCs w:val="28"/>
        </w:rPr>
        <w:t>]</w:t>
      </w:r>
    </w:p>
    <w:p w14:paraId="76A38280" w14:textId="77777777" w:rsidR="00A109E3" w:rsidRDefault="00A109E3" w:rsidP="00A109E3">
      <w:pPr>
        <w:spacing w:after="0"/>
        <w:rPr>
          <w:sz w:val="28"/>
          <w:szCs w:val="28"/>
        </w:rPr>
      </w:pPr>
    </w:p>
    <w:p w14:paraId="3BD6AECE" w14:textId="34E71D1B" w:rsidR="00F8788C" w:rsidRPr="00F8788C" w:rsidRDefault="00F8788C">
      <w:pPr>
        <w:rPr>
          <w:sz w:val="28"/>
          <w:szCs w:val="28"/>
        </w:rPr>
      </w:pPr>
      <w:r>
        <w:rPr>
          <w:sz w:val="28"/>
          <w:szCs w:val="28"/>
        </w:rPr>
        <w:t>Worship Leader:  Nancy Luthy</w:t>
      </w:r>
    </w:p>
    <w:p w14:paraId="025AF373" w14:textId="77777777" w:rsidR="00342051" w:rsidRDefault="00342051">
      <w:pPr>
        <w:rPr>
          <w:b/>
          <w:bCs/>
          <w:sz w:val="28"/>
          <w:szCs w:val="28"/>
        </w:rPr>
      </w:pPr>
    </w:p>
    <w:p w14:paraId="30157D3F" w14:textId="77777777" w:rsidR="00342051" w:rsidRPr="00342051" w:rsidRDefault="00342051">
      <w:pPr>
        <w:rPr>
          <w:b/>
          <w:bCs/>
          <w:sz w:val="28"/>
          <w:szCs w:val="28"/>
        </w:rPr>
      </w:pPr>
    </w:p>
    <w:sectPr w:rsidR="00342051" w:rsidRPr="00342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51"/>
    <w:rsid w:val="0006556F"/>
    <w:rsid w:val="000D6EA8"/>
    <w:rsid w:val="0014787D"/>
    <w:rsid w:val="00342051"/>
    <w:rsid w:val="00342431"/>
    <w:rsid w:val="0034315D"/>
    <w:rsid w:val="00367F46"/>
    <w:rsid w:val="00372230"/>
    <w:rsid w:val="003E4588"/>
    <w:rsid w:val="004D1AE8"/>
    <w:rsid w:val="00605ACD"/>
    <w:rsid w:val="006257D6"/>
    <w:rsid w:val="006300F5"/>
    <w:rsid w:val="00644C47"/>
    <w:rsid w:val="00770799"/>
    <w:rsid w:val="007A16EE"/>
    <w:rsid w:val="0082248C"/>
    <w:rsid w:val="008751E5"/>
    <w:rsid w:val="00920AEE"/>
    <w:rsid w:val="00946C52"/>
    <w:rsid w:val="009D319B"/>
    <w:rsid w:val="00A109E3"/>
    <w:rsid w:val="00A932C2"/>
    <w:rsid w:val="00AA5B2A"/>
    <w:rsid w:val="00B23BF7"/>
    <w:rsid w:val="00B71116"/>
    <w:rsid w:val="00C62F35"/>
    <w:rsid w:val="00D52763"/>
    <w:rsid w:val="00DC40F5"/>
    <w:rsid w:val="00E21D72"/>
    <w:rsid w:val="00E70726"/>
    <w:rsid w:val="00F423CA"/>
    <w:rsid w:val="00F605E0"/>
    <w:rsid w:val="00F8788C"/>
    <w:rsid w:val="00FB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41AF6"/>
  <w15:chartTrackingRefBased/>
  <w15:docId w15:val="{5F94B7E0-8695-42E9-ABA4-C7F3AAB7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0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0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0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0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0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0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0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0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0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0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0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0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0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0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0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McGovern</dc:creator>
  <cp:keywords/>
  <dc:description/>
  <cp:lastModifiedBy>Martha McGovern</cp:lastModifiedBy>
  <cp:revision>19</cp:revision>
  <cp:lastPrinted>2025-11-20T18:55:00Z</cp:lastPrinted>
  <dcterms:created xsi:type="dcterms:W3CDTF">2025-11-20T16:46:00Z</dcterms:created>
  <dcterms:modified xsi:type="dcterms:W3CDTF">2025-11-20T18:59:00Z</dcterms:modified>
</cp:coreProperties>
</file>