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17D27" w14:textId="68723507" w:rsidR="0088203A" w:rsidRPr="000F535C" w:rsidRDefault="0088203A" w:rsidP="0088203A">
      <w:pPr>
        <w:jc w:val="center"/>
        <w:rPr>
          <w:rFonts w:ascii="Times New Roman" w:hAnsi="Times New Roman" w:cs="Times New Roman"/>
          <w:b/>
          <w:bCs/>
          <w:sz w:val="20"/>
          <w:szCs w:val="20"/>
        </w:rPr>
      </w:pPr>
      <w:r w:rsidRPr="000F535C">
        <w:rPr>
          <w:rFonts w:ascii="Times New Roman" w:hAnsi="Times New Roman" w:cs="Times New Roman"/>
          <w:b/>
          <w:bCs/>
          <w:sz w:val="20"/>
          <w:szCs w:val="20"/>
        </w:rPr>
        <w:t xml:space="preserve">Reports for </w:t>
      </w:r>
      <w:r w:rsidRPr="000F535C">
        <w:rPr>
          <w:rFonts w:ascii="Times New Roman" w:hAnsi="Times New Roman" w:cs="Times New Roman"/>
          <w:b/>
          <w:bCs/>
          <w:sz w:val="20"/>
          <w:szCs w:val="20"/>
        </w:rPr>
        <w:t xml:space="preserve">Green Sanctuary </w:t>
      </w:r>
      <w:r w:rsidRPr="000F535C">
        <w:rPr>
          <w:rFonts w:ascii="Times New Roman" w:hAnsi="Times New Roman" w:cs="Times New Roman"/>
          <w:b/>
          <w:bCs/>
          <w:sz w:val="20"/>
          <w:szCs w:val="20"/>
        </w:rPr>
        <w:t xml:space="preserve">Meeting – May </w:t>
      </w:r>
      <w:r w:rsidRPr="000F535C">
        <w:rPr>
          <w:rFonts w:ascii="Times New Roman" w:hAnsi="Times New Roman" w:cs="Times New Roman"/>
          <w:b/>
          <w:bCs/>
          <w:sz w:val="20"/>
          <w:szCs w:val="20"/>
        </w:rPr>
        <w:t>21</w:t>
      </w:r>
      <w:r w:rsidRPr="000F535C">
        <w:rPr>
          <w:rFonts w:ascii="Times New Roman" w:hAnsi="Times New Roman" w:cs="Times New Roman"/>
          <w:b/>
          <w:bCs/>
          <w:sz w:val="20"/>
          <w:szCs w:val="20"/>
        </w:rPr>
        <w:t>, 2023</w:t>
      </w:r>
    </w:p>
    <w:p w14:paraId="5DEA82D5" w14:textId="47688FE2" w:rsidR="0088203A" w:rsidRPr="000F535C" w:rsidRDefault="0088203A" w:rsidP="0088203A">
      <w:pPr>
        <w:rPr>
          <w:rFonts w:ascii="Times New Roman" w:hAnsi="Times New Roman" w:cs="Times New Roman"/>
          <w:sz w:val="20"/>
          <w:szCs w:val="20"/>
          <w:u w:val="single"/>
        </w:rPr>
      </w:pPr>
      <w:r w:rsidRPr="000F535C">
        <w:rPr>
          <w:rFonts w:ascii="Times New Roman" w:hAnsi="Times New Roman" w:cs="Times New Roman"/>
          <w:sz w:val="20"/>
          <w:szCs w:val="20"/>
          <w:u w:val="single"/>
        </w:rPr>
        <w:t>Injection Wells</w:t>
      </w:r>
    </w:p>
    <w:p w14:paraId="5DF331BD" w14:textId="5B659991" w:rsidR="0088203A" w:rsidRPr="000F535C" w:rsidRDefault="0088203A" w:rsidP="0088203A">
      <w:pPr>
        <w:rPr>
          <w:rFonts w:ascii="Times New Roman" w:hAnsi="Times New Roman" w:cs="Times New Roman"/>
          <w:sz w:val="20"/>
          <w:szCs w:val="20"/>
        </w:rPr>
      </w:pPr>
      <w:r w:rsidRPr="000F535C">
        <w:rPr>
          <w:rFonts w:ascii="Times New Roman" w:hAnsi="Times New Roman" w:cs="Times New Roman"/>
          <w:sz w:val="20"/>
          <w:szCs w:val="20"/>
        </w:rPr>
        <w:tab/>
        <w:t xml:space="preserve">Bob Lane told me that the </w:t>
      </w:r>
      <w:r w:rsidR="002330EE" w:rsidRPr="000F535C">
        <w:rPr>
          <w:rFonts w:ascii="Times New Roman" w:hAnsi="Times New Roman" w:cs="Times New Roman"/>
          <w:sz w:val="20"/>
          <w:szCs w:val="20"/>
        </w:rPr>
        <w:t>lawsuit</w:t>
      </w:r>
      <w:r w:rsidRPr="000F535C">
        <w:rPr>
          <w:rFonts w:ascii="Times New Roman" w:hAnsi="Times New Roman" w:cs="Times New Roman"/>
          <w:sz w:val="20"/>
          <w:szCs w:val="20"/>
        </w:rPr>
        <w:t xml:space="preserve"> which his lawyers originally filed in Washington </w:t>
      </w:r>
      <w:proofErr w:type="gramStart"/>
      <w:r w:rsidRPr="000F535C">
        <w:rPr>
          <w:rFonts w:ascii="Times New Roman" w:hAnsi="Times New Roman" w:cs="Times New Roman"/>
          <w:sz w:val="20"/>
          <w:szCs w:val="20"/>
        </w:rPr>
        <w:t>County</w:t>
      </w:r>
      <w:proofErr w:type="gramEnd"/>
      <w:r w:rsidRPr="000F535C">
        <w:rPr>
          <w:rFonts w:ascii="Times New Roman" w:hAnsi="Times New Roman" w:cs="Times New Roman"/>
          <w:sz w:val="20"/>
          <w:szCs w:val="20"/>
        </w:rPr>
        <w:t xml:space="preserve"> and which was sent to a judge in Perry County was dismissed.  More recently he has learned that an appellate court in Athens County is taking on the appeal of this case. Bob is optimistic about the outcome in that court.</w:t>
      </w:r>
    </w:p>
    <w:p w14:paraId="5B9C3EF5" w14:textId="47253C57" w:rsidR="0088203A" w:rsidRPr="000F535C" w:rsidRDefault="0088203A" w:rsidP="0088203A">
      <w:pPr>
        <w:rPr>
          <w:rFonts w:ascii="Times New Roman" w:hAnsi="Times New Roman" w:cs="Times New Roman"/>
          <w:sz w:val="20"/>
          <w:szCs w:val="20"/>
        </w:rPr>
      </w:pPr>
      <w:r w:rsidRPr="000F535C">
        <w:rPr>
          <w:rFonts w:ascii="Times New Roman" w:hAnsi="Times New Roman" w:cs="Times New Roman"/>
          <w:sz w:val="20"/>
          <w:szCs w:val="20"/>
        </w:rPr>
        <w:tab/>
        <w:t xml:space="preserve">Bob also told me that he learned the Ohio Department of Natural Resources has required a suspension </w:t>
      </w:r>
      <w:r w:rsidR="002330EE" w:rsidRPr="000F535C">
        <w:rPr>
          <w:rFonts w:ascii="Times New Roman" w:hAnsi="Times New Roman" w:cs="Times New Roman"/>
          <w:sz w:val="20"/>
          <w:szCs w:val="20"/>
        </w:rPr>
        <w:t>of</w:t>
      </w:r>
      <w:r w:rsidRPr="000F535C">
        <w:rPr>
          <w:rFonts w:ascii="Times New Roman" w:hAnsi="Times New Roman" w:cs="Times New Roman"/>
          <w:sz w:val="20"/>
          <w:szCs w:val="20"/>
        </w:rPr>
        <w:t xml:space="preserve"> injection well activity in wells owned by </w:t>
      </w:r>
      <w:proofErr w:type="spellStart"/>
      <w:r w:rsidRPr="000F535C">
        <w:rPr>
          <w:rFonts w:ascii="Times New Roman" w:hAnsi="Times New Roman" w:cs="Times New Roman"/>
          <w:sz w:val="20"/>
          <w:szCs w:val="20"/>
        </w:rPr>
        <w:t>Deeprock</w:t>
      </w:r>
      <w:proofErr w:type="spellEnd"/>
      <w:r w:rsidRPr="000F535C">
        <w:rPr>
          <w:rFonts w:ascii="Times New Roman" w:hAnsi="Times New Roman" w:cs="Times New Roman"/>
          <w:sz w:val="20"/>
          <w:szCs w:val="20"/>
        </w:rPr>
        <w:t xml:space="preserve"> Disposal in Noble County. I have the complete document from ODNR on this action. This is good news in that ODNR has finally </w:t>
      </w:r>
      <w:proofErr w:type="gramStart"/>
      <w:r w:rsidRPr="000F535C">
        <w:rPr>
          <w:rFonts w:ascii="Times New Roman" w:hAnsi="Times New Roman" w:cs="Times New Roman"/>
          <w:sz w:val="20"/>
          <w:szCs w:val="20"/>
        </w:rPr>
        <w:t>taken action</w:t>
      </w:r>
      <w:proofErr w:type="gramEnd"/>
      <w:r w:rsidRPr="000F535C">
        <w:rPr>
          <w:rFonts w:ascii="Times New Roman" w:hAnsi="Times New Roman" w:cs="Times New Roman"/>
          <w:sz w:val="20"/>
          <w:szCs w:val="20"/>
        </w:rPr>
        <w:t xml:space="preserve"> on surface impacts of injection wells</w:t>
      </w:r>
      <w:r w:rsidR="0022768E" w:rsidRPr="000F535C">
        <w:rPr>
          <w:rFonts w:ascii="Times New Roman" w:hAnsi="Times New Roman" w:cs="Times New Roman"/>
          <w:sz w:val="20"/>
          <w:szCs w:val="20"/>
        </w:rPr>
        <w:t>.</w:t>
      </w:r>
    </w:p>
    <w:p w14:paraId="557EAF05" w14:textId="7A88B01E" w:rsidR="0022768E" w:rsidRPr="000F535C" w:rsidRDefault="0022768E" w:rsidP="0088203A">
      <w:pPr>
        <w:rPr>
          <w:rFonts w:ascii="Times New Roman" w:hAnsi="Times New Roman" w:cs="Times New Roman"/>
          <w:sz w:val="20"/>
          <w:szCs w:val="20"/>
        </w:rPr>
      </w:pPr>
      <w:r w:rsidRPr="000F535C">
        <w:rPr>
          <w:rFonts w:ascii="Times New Roman" w:hAnsi="Times New Roman" w:cs="Times New Roman"/>
          <w:sz w:val="20"/>
          <w:szCs w:val="20"/>
        </w:rPr>
        <w:tab/>
        <w:t>The Washington County Commissioners are organizing other county commissioners in southeast Ohio to lift the cap (currently at 500,000 barrels) on the fee for injection wells in the state (I did not even know there was a cap—this seems to be incentivizing excessive brine waste volume). They have b</w:t>
      </w:r>
      <w:r w:rsidR="002330EE">
        <w:rPr>
          <w:rFonts w:ascii="Times New Roman" w:hAnsi="Times New Roman" w:cs="Times New Roman"/>
          <w:sz w:val="20"/>
          <w:szCs w:val="20"/>
        </w:rPr>
        <w:t>e</w:t>
      </w:r>
      <w:r w:rsidRPr="000F535C">
        <w:rPr>
          <w:rFonts w:ascii="Times New Roman" w:hAnsi="Times New Roman" w:cs="Times New Roman"/>
          <w:sz w:val="20"/>
          <w:szCs w:val="20"/>
        </w:rPr>
        <w:t xml:space="preserve">en working with the state legislature on this plan; currently the Ohio House has agreed to lifting the cap and sending 50% of the additional revenue to the county and 50% to the township involved (this news according to Kevin Ritter, President of the Washington County Commissioners). Mr. Ritter reported that this legislation now goes to the Ohio Senate. My letter to the commissioners on this plan is </w:t>
      </w:r>
      <w:r w:rsidR="00755AF7" w:rsidRPr="000F535C">
        <w:rPr>
          <w:rFonts w:ascii="Times New Roman" w:hAnsi="Times New Roman" w:cs="Times New Roman"/>
          <w:sz w:val="20"/>
          <w:szCs w:val="20"/>
        </w:rPr>
        <w:t xml:space="preserve">appended </w:t>
      </w:r>
      <w:r w:rsidRPr="000F535C">
        <w:rPr>
          <w:rFonts w:ascii="Times New Roman" w:hAnsi="Times New Roman" w:cs="Times New Roman"/>
          <w:sz w:val="20"/>
          <w:szCs w:val="20"/>
        </w:rPr>
        <w:t>below.</w:t>
      </w:r>
    </w:p>
    <w:p w14:paraId="028B104C" w14:textId="77777777" w:rsidR="0088203A" w:rsidRPr="000F535C" w:rsidRDefault="0088203A" w:rsidP="0088203A">
      <w:pPr>
        <w:rPr>
          <w:rFonts w:ascii="Times New Roman" w:hAnsi="Times New Roman" w:cs="Times New Roman"/>
          <w:sz w:val="20"/>
          <w:szCs w:val="20"/>
          <w:u w:val="single"/>
        </w:rPr>
      </w:pPr>
      <w:r w:rsidRPr="000F535C">
        <w:rPr>
          <w:rFonts w:ascii="Times New Roman" w:hAnsi="Times New Roman" w:cs="Times New Roman"/>
          <w:sz w:val="20"/>
          <w:szCs w:val="20"/>
          <w:u w:val="single"/>
        </w:rPr>
        <w:t>Citizens Climate Lobby</w:t>
      </w:r>
    </w:p>
    <w:p w14:paraId="4796A96D" w14:textId="29F5AF08" w:rsidR="000F535C" w:rsidRPr="000F535C" w:rsidRDefault="00755AF7" w:rsidP="00F23844">
      <w:pPr>
        <w:rPr>
          <w:rFonts w:ascii="Times New Roman" w:eastAsia="Times New Roman" w:hAnsi="Times New Roman" w:cs="Times New Roman"/>
          <w:kern w:val="0"/>
          <w:sz w:val="20"/>
          <w:szCs w:val="20"/>
          <w14:ligatures w14:val="none"/>
        </w:rPr>
      </w:pPr>
      <w:r w:rsidRPr="000F535C">
        <w:rPr>
          <w:rFonts w:ascii="Times New Roman" w:hAnsi="Times New Roman" w:cs="Times New Roman"/>
          <w:sz w:val="20"/>
          <w:szCs w:val="20"/>
        </w:rPr>
        <w:tab/>
        <w:t xml:space="preserve">There are several bills on permitting reform in the House of Representatives—some favor renewables, some favor fossil-fuel projects. A compromise needs to be reached for a bill to earn passage. </w:t>
      </w:r>
      <w:r w:rsidR="000F535C" w:rsidRPr="000F535C">
        <w:rPr>
          <w:rFonts w:ascii="Times New Roman" w:eastAsia="Times New Roman" w:hAnsi="Times New Roman" w:cs="Times New Roman"/>
          <w:kern w:val="0"/>
          <w:sz w:val="20"/>
          <w:szCs w:val="20"/>
          <w14:ligatures w14:val="none"/>
        </w:rPr>
        <w:t xml:space="preserve">Carbon Fee and Dividend - </w:t>
      </w:r>
      <w:r w:rsidR="00C03A0B">
        <w:rPr>
          <w:rFonts w:ascii="Times New Roman" w:eastAsia="Times New Roman" w:hAnsi="Times New Roman" w:cs="Times New Roman"/>
          <w:kern w:val="0"/>
          <w:sz w:val="20"/>
          <w:szCs w:val="20"/>
          <w14:ligatures w14:val="none"/>
        </w:rPr>
        <w:t>t</w:t>
      </w:r>
      <w:r w:rsidR="000F535C" w:rsidRPr="000F535C">
        <w:rPr>
          <w:rFonts w:ascii="Times New Roman" w:eastAsia="Times New Roman" w:hAnsi="Times New Roman" w:cs="Times New Roman"/>
          <w:kern w:val="0"/>
          <w:sz w:val="20"/>
          <w:szCs w:val="20"/>
          <w14:ligatures w14:val="none"/>
        </w:rPr>
        <w:t xml:space="preserve">his is the primary </w:t>
      </w:r>
      <w:proofErr w:type="gramStart"/>
      <w:r w:rsidR="000F535C" w:rsidRPr="000F535C">
        <w:rPr>
          <w:rFonts w:ascii="Times New Roman" w:eastAsia="Times New Roman" w:hAnsi="Times New Roman" w:cs="Times New Roman"/>
          <w:kern w:val="0"/>
          <w:sz w:val="20"/>
          <w:szCs w:val="20"/>
          <w14:ligatures w14:val="none"/>
        </w:rPr>
        <w:t>ask</w:t>
      </w:r>
      <w:proofErr w:type="gramEnd"/>
      <w:r w:rsidR="000F535C" w:rsidRPr="000F535C">
        <w:rPr>
          <w:rFonts w:ascii="Times New Roman" w:eastAsia="Times New Roman" w:hAnsi="Times New Roman" w:cs="Times New Roman"/>
          <w:kern w:val="0"/>
          <w:sz w:val="20"/>
          <w:szCs w:val="20"/>
          <w14:ligatures w14:val="none"/>
        </w:rPr>
        <w:t xml:space="preserve"> that CCL is focusing on; it will soon be introduced in the Congress—no bill # yet.</w:t>
      </w:r>
      <w:r w:rsidR="00F23844">
        <w:rPr>
          <w:rFonts w:ascii="Times New Roman" w:eastAsia="Times New Roman" w:hAnsi="Times New Roman" w:cs="Times New Roman"/>
          <w:kern w:val="0"/>
          <w:sz w:val="20"/>
          <w:szCs w:val="20"/>
          <w14:ligatures w14:val="none"/>
        </w:rPr>
        <w:t xml:space="preserve"> </w:t>
      </w:r>
      <w:r w:rsidR="000F535C" w:rsidRPr="000F535C">
        <w:rPr>
          <w:rFonts w:ascii="Times New Roman" w:eastAsia="Times New Roman" w:hAnsi="Times New Roman" w:cs="Times New Roman"/>
          <w:kern w:val="0"/>
          <w:sz w:val="20"/>
          <w:szCs w:val="20"/>
          <w14:ligatures w14:val="none"/>
        </w:rPr>
        <w:t xml:space="preserve">Debt Ceiling – Negotiations are </w:t>
      </w:r>
      <w:r w:rsidR="000F535C">
        <w:rPr>
          <w:rFonts w:ascii="Times New Roman" w:eastAsia="Times New Roman" w:hAnsi="Times New Roman" w:cs="Times New Roman"/>
          <w:kern w:val="0"/>
          <w:sz w:val="20"/>
          <w:szCs w:val="20"/>
          <w14:ligatures w14:val="none"/>
        </w:rPr>
        <w:t>continuing last week and this week</w:t>
      </w:r>
      <w:r w:rsidR="000F535C" w:rsidRPr="000F535C">
        <w:rPr>
          <w:rFonts w:ascii="Times New Roman" w:eastAsia="Times New Roman" w:hAnsi="Times New Roman" w:cs="Times New Roman"/>
          <w:kern w:val="0"/>
          <w:sz w:val="20"/>
          <w:szCs w:val="20"/>
          <w14:ligatures w14:val="none"/>
        </w:rPr>
        <w:t xml:space="preserve"> on this issue; CCL wants members to urge Congress not to sacrifice any of the climate features of the IRA in any final compromise agreement.</w:t>
      </w:r>
    </w:p>
    <w:p w14:paraId="1BB46715" w14:textId="114E0BFA" w:rsidR="000F535C" w:rsidRDefault="00AD2A34" w:rsidP="0088203A">
      <w:pPr>
        <w:rPr>
          <w:rFonts w:ascii="Times New Roman" w:hAnsi="Times New Roman" w:cs="Times New Roman"/>
          <w:sz w:val="20"/>
          <w:szCs w:val="20"/>
        </w:rPr>
      </w:pPr>
      <w:r>
        <w:rPr>
          <w:rFonts w:ascii="Times New Roman" w:hAnsi="Times New Roman" w:cs="Times New Roman"/>
          <w:sz w:val="20"/>
          <w:szCs w:val="20"/>
        </w:rPr>
        <w:tab/>
        <w:t>At its meeting last Monday CCL Marietta (OH6) discussed strategies for dealing with Congressman Bill Johnson’s positions on renewable energy and carbon fee &amp; dividend.</w:t>
      </w:r>
    </w:p>
    <w:p w14:paraId="5B3D5463" w14:textId="68F7EFB4" w:rsidR="00AD2A34" w:rsidRPr="00AD2A34" w:rsidRDefault="00AD2A34" w:rsidP="0088203A">
      <w:pPr>
        <w:rPr>
          <w:rFonts w:ascii="Times New Roman" w:hAnsi="Times New Roman" w:cs="Times New Roman"/>
          <w:sz w:val="20"/>
          <w:szCs w:val="20"/>
          <w:u w:val="single"/>
        </w:rPr>
      </w:pPr>
      <w:r>
        <w:rPr>
          <w:rFonts w:ascii="Times New Roman" w:hAnsi="Times New Roman" w:cs="Times New Roman"/>
          <w:sz w:val="20"/>
          <w:szCs w:val="20"/>
          <w:u w:val="single"/>
        </w:rPr>
        <w:t>HB 507</w:t>
      </w:r>
    </w:p>
    <w:p w14:paraId="2FFCAA38" w14:textId="1226248A" w:rsidR="008D7AC5" w:rsidRDefault="0088203A" w:rsidP="0088203A">
      <w:pPr>
        <w:ind w:firstLine="720"/>
        <w:rPr>
          <w:rFonts w:ascii="Times New Roman" w:hAnsi="Times New Roman" w:cs="Times New Roman"/>
          <w:sz w:val="20"/>
          <w:szCs w:val="20"/>
        </w:rPr>
      </w:pPr>
      <w:r w:rsidRPr="000F535C">
        <w:rPr>
          <w:rFonts w:ascii="Times New Roman" w:hAnsi="Times New Roman" w:cs="Times New Roman"/>
          <w:sz w:val="20"/>
          <w:szCs w:val="20"/>
        </w:rPr>
        <w:t xml:space="preserve">The Ohio legislature passed, and the governor signed HB 507 which permits hydraulic fracturing on Ohio public lands. The Governor has promised that there will be no surface impacts, but </w:t>
      </w:r>
      <w:r w:rsidR="00AD2A34">
        <w:rPr>
          <w:rFonts w:ascii="Times New Roman" w:hAnsi="Times New Roman" w:cs="Times New Roman"/>
          <w:sz w:val="20"/>
          <w:szCs w:val="20"/>
        </w:rPr>
        <w:t xml:space="preserve">Randi </w:t>
      </w:r>
      <w:proofErr w:type="spellStart"/>
      <w:r w:rsidR="00AD2A34">
        <w:rPr>
          <w:rFonts w:ascii="Times New Roman" w:hAnsi="Times New Roman" w:cs="Times New Roman"/>
          <w:sz w:val="20"/>
          <w:szCs w:val="20"/>
        </w:rPr>
        <w:t>Pokladnik</w:t>
      </w:r>
      <w:proofErr w:type="spellEnd"/>
      <w:r w:rsidR="00AD2A34">
        <w:rPr>
          <w:rFonts w:ascii="Times New Roman" w:hAnsi="Times New Roman" w:cs="Times New Roman"/>
          <w:sz w:val="20"/>
          <w:szCs w:val="20"/>
        </w:rPr>
        <w:t xml:space="preserve"> (CCL member and environmental scientist</w:t>
      </w:r>
      <w:r w:rsidR="00C03A0B">
        <w:rPr>
          <w:rFonts w:ascii="Times New Roman" w:hAnsi="Times New Roman" w:cs="Times New Roman"/>
          <w:sz w:val="20"/>
          <w:szCs w:val="20"/>
        </w:rPr>
        <w:t xml:space="preserve">, who lives in Harrison County, </w:t>
      </w:r>
      <w:r w:rsidR="00AD2A34">
        <w:rPr>
          <w:rFonts w:ascii="Times New Roman" w:hAnsi="Times New Roman" w:cs="Times New Roman"/>
          <w:sz w:val="20"/>
          <w:szCs w:val="20"/>
        </w:rPr>
        <w:t xml:space="preserve">believes that separate leases may be </w:t>
      </w:r>
      <w:r w:rsidR="008D7AC5">
        <w:rPr>
          <w:rFonts w:ascii="Times New Roman" w:hAnsi="Times New Roman" w:cs="Times New Roman"/>
          <w:sz w:val="20"/>
          <w:szCs w:val="20"/>
        </w:rPr>
        <w:t>obtained for surface impact). Randi</w:t>
      </w:r>
      <w:r w:rsidRPr="000F535C">
        <w:rPr>
          <w:rFonts w:ascii="Times New Roman" w:hAnsi="Times New Roman" w:cs="Times New Roman"/>
          <w:sz w:val="20"/>
          <w:szCs w:val="20"/>
        </w:rPr>
        <w:t xml:space="preserve"> and 15 others spoke against this plan at a meeting sponsored by ODNR in Columbus on April 10 (there was one pro-oil/gas person who commented).  I sent a written statement in advance of that meeting. There </w:t>
      </w:r>
      <w:r w:rsidR="008D7AC5">
        <w:rPr>
          <w:rFonts w:ascii="Times New Roman" w:hAnsi="Times New Roman" w:cs="Times New Roman"/>
          <w:sz w:val="20"/>
          <w:szCs w:val="20"/>
        </w:rPr>
        <w:t>was</w:t>
      </w:r>
      <w:r w:rsidRPr="000F535C">
        <w:rPr>
          <w:rFonts w:ascii="Times New Roman" w:hAnsi="Times New Roman" w:cs="Times New Roman"/>
          <w:sz w:val="20"/>
          <w:szCs w:val="20"/>
        </w:rPr>
        <w:t xml:space="preserve"> a meeting of the </w:t>
      </w:r>
      <w:r w:rsidR="008D7AC5">
        <w:rPr>
          <w:rFonts w:ascii="Times New Roman" w:hAnsi="Times New Roman" w:cs="Times New Roman"/>
          <w:sz w:val="20"/>
          <w:szCs w:val="20"/>
        </w:rPr>
        <w:t xml:space="preserve">Joint </w:t>
      </w:r>
      <w:r w:rsidRPr="000F535C">
        <w:rPr>
          <w:rFonts w:ascii="Times New Roman" w:hAnsi="Times New Roman" w:cs="Times New Roman"/>
          <w:sz w:val="20"/>
          <w:szCs w:val="20"/>
        </w:rPr>
        <w:t xml:space="preserve">Committee on Agency Review &amp; Regulation </w:t>
      </w:r>
      <w:r w:rsidR="008D7AC5">
        <w:rPr>
          <w:rFonts w:ascii="Times New Roman" w:hAnsi="Times New Roman" w:cs="Times New Roman"/>
          <w:sz w:val="20"/>
          <w:szCs w:val="20"/>
        </w:rPr>
        <w:t xml:space="preserve">(JCARR) </w:t>
      </w:r>
      <w:r w:rsidRPr="000F535C">
        <w:rPr>
          <w:rFonts w:ascii="Times New Roman" w:hAnsi="Times New Roman" w:cs="Times New Roman"/>
          <w:sz w:val="20"/>
          <w:szCs w:val="20"/>
        </w:rPr>
        <w:t>on May 9, when the regulations</w:t>
      </w:r>
      <w:r w:rsidR="008D7AC5">
        <w:rPr>
          <w:rFonts w:ascii="Times New Roman" w:hAnsi="Times New Roman" w:cs="Times New Roman"/>
          <w:sz w:val="20"/>
          <w:szCs w:val="20"/>
        </w:rPr>
        <w:t xml:space="preserve"> pursuant to this legislation were discussed. </w:t>
      </w:r>
      <w:r w:rsidRPr="000F535C">
        <w:rPr>
          <w:rFonts w:ascii="Times New Roman" w:hAnsi="Times New Roman" w:cs="Times New Roman"/>
          <w:sz w:val="20"/>
          <w:szCs w:val="20"/>
        </w:rPr>
        <w:t xml:space="preserve">Randi </w:t>
      </w:r>
      <w:proofErr w:type="spellStart"/>
      <w:r w:rsidRPr="000F535C">
        <w:rPr>
          <w:rFonts w:ascii="Times New Roman" w:hAnsi="Times New Roman" w:cs="Times New Roman"/>
          <w:sz w:val="20"/>
          <w:szCs w:val="20"/>
        </w:rPr>
        <w:t>Pokladnik</w:t>
      </w:r>
      <w:proofErr w:type="spellEnd"/>
      <w:r w:rsidRPr="000F535C">
        <w:rPr>
          <w:rFonts w:ascii="Times New Roman" w:hAnsi="Times New Roman" w:cs="Times New Roman"/>
          <w:sz w:val="20"/>
          <w:szCs w:val="20"/>
        </w:rPr>
        <w:t xml:space="preserve"> has been very active on this front.</w:t>
      </w:r>
    </w:p>
    <w:p w14:paraId="467A2A9E" w14:textId="1228A9FC" w:rsidR="008D7AC5" w:rsidRPr="000F535C" w:rsidRDefault="008D7AC5" w:rsidP="0088203A">
      <w:pPr>
        <w:ind w:firstLine="720"/>
        <w:rPr>
          <w:rFonts w:ascii="Times New Roman" w:hAnsi="Times New Roman" w:cs="Times New Roman"/>
          <w:sz w:val="20"/>
          <w:szCs w:val="20"/>
        </w:rPr>
      </w:pPr>
      <w:r>
        <w:rPr>
          <w:rFonts w:ascii="Times New Roman" w:hAnsi="Times New Roman" w:cs="Times New Roman"/>
          <w:sz w:val="20"/>
          <w:szCs w:val="20"/>
        </w:rPr>
        <w:t xml:space="preserve">Randi sent me a copy of an economic impact study submitted by Encino Energy of Houston TX. Encino is proposing to place 89 well pads just outside the border of Salt Fork State Park in eastern Ohio to conduct fracking. She reported that Encino stated that no environmental impact study is required since this is not a federal project. I have appended a map of Salt Fork State Park, Ohio’s largest state park, which shows the placement of these well pads (I extracted it from the economic impact study).  I have written to the Ohio EPA asking if there will be an environmental impact study required </w:t>
      </w:r>
      <w:proofErr w:type="gramStart"/>
      <w:r>
        <w:rPr>
          <w:rFonts w:ascii="Times New Roman" w:hAnsi="Times New Roman" w:cs="Times New Roman"/>
          <w:sz w:val="20"/>
          <w:szCs w:val="20"/>
        </w:rPr>
        <w:t>of</w:t>
      </w:r>
      <w:proofErr w:type="gramEnd"/>
      <w:r>
        <w:rPr>
          <w:rFonts w:ascii="Times New Roman" w:hAnsi="Times New Roman" w:cs="Times New Roman"/>
          <w:sz w:val="20"/>
          <w:szCs w:val="20"/>
        </w:rPr>
        <w:t xml:space="preserve"> Encino Energy for this project</w:t>
      </w:r>
      <w:r w:rsidR="00C03A0B">
        <w:rPr>
          <w:rFonts w:ascii="Times New Roman" w:hAnsi="Times New Roman" w:cs="Times New Roman"/>
          <w:sz w:val="20"/>
          <w:szCs w:val="20"/>
        </w:rPr>
        <w:t>.</w:t>
      </w:r>
    </w:p>
    <w:p w14:paraId="3EC04FDF" w14:textId="4A779357" w:rsidR="0088203A" w:rsidRPr="000F535C" w:rsidRDefault="0088203A" w:rsidP="0088203A">
      <w:pPr>
        <w:rPr>
          <w:rFonts w:ascii="Times New Roman" w:hAnsi="Times New Roman" w:cs="Times New Roman"/>
          <w:sz w:val="20"/>
          <w:szCs w:val="20"/>
        </w:rPr>
      </w:pPr>
      <w:proofErr w:type="spellStart"/>
      <w:r w:rsidRPr="000F535C">
        <w:rPr>
          <w:rFonts w:ascii="Times New Roman" w:hAnsi="Times New Roman" w:cs="Times New Roman"/>
          <w:sz w:val="20"/>
          <w:szCs w:val="20"/>
          <w:u w:val="single"/>
        </w:rPr>
        <w:t>ReImagine</w:t>
      </w:r>
      <w:proofErr w:type="spellEnd"/>
      <w:r w:rsidRPr="000F535C">
        <w:rPr>
          <w:rFonts w:ascii="Times New Roman" w:hAnsi="Times New Roman" w:cs="Times New Roman"/>
          <w:sz w:val="20"/>
          <w:szCs w:val="20"/>
          <w:u w:val="single"/>
        </w:rPr>
        <w:t xml:space="preserve"> Appalachia</w:t>
      </w:r>
      <w:r w:rsidRPr="000F535C">
        <w:rPr>
          <w:rFonts w:ascii="Times New Roman" w:hAnsi="Times New Roman" w:cs="Times New Roman"/>
          <w:sz w:val="20"/>
          <w:szCs w:val="20"/>
        </w:rPr>
        <w:tab/>
      </w:r>
    </w:p>
    <w:p w14:paraId="6C3697C4" w14:textId="77777777" w:rsidR="00F23844" w:rsidRDefault="0088203A" w:rsidP="00F23844">
      <w:pPr>
        <w:rPr>
          <w:rFonts w:ascii="Times New Roman" w:hAnsi="Times New Roman" w:cs="Times New Roman"/>
          <w:sz w:val="20"/>
          <w:szCs w:val="20"/>
        </w:rPr>
      </w:pPr>
      <w:r w:rsidRPr="000F535C">
        <w:rPr>
          <w:rFonts w:ascii="Times New Roman" w:hAnsi="Times New Roman" w:cs="Times New Roman"/>
          <w:sz w:val="20"/>
          <w:szCs w:val="20"/>
        </w:rPr>
        <w:tab/>
        <w:t xml:space="preserve">On April 28 I attended a webinar sponsored by RA called “Full Employment for All Appalachia.” In that session data were presented about the disproportionately high rates of joblessness, poverty, and the low rates of labor participation in Appalachia.  The worst Appalachian counties on these metrics were in eastern Kentucky and southern West Virginia.  There was little information in this webinar about how to address these problems except the </w:t>
      </w:r>
      <w:r w:rsidRPr="000F535C">
        <w:rPr>
          <w:rFonts w:ascii="Times New Roman" w:hAnsi="Times New Roman" w:cs="Times New Roman"/>
          <w:sz w:val="20"/>
          <w:szCs w:val="20"/>
        </w:rPr>
        <w:lastRenderedPageBreak/>
        <w:t>idea of the revised Civilian Conservation Corps, which would provide employment options for those caught up in the criminal-justice system and for those in recovery from substance abuse.</w:t>
      </w:r>
    </w:p>
    <w:p w14:paraId="3749D5C9" w14:textId="5C776A51" w:rsidR="00F23844" w:rsidRDefault="00755AF7" w:rsidP="00F23844">
      <w:pPr>
        <w:rPr>
          <w:rFonts w:ascii="Times New Roman" w:hAnsi="Times New Roman" w:cs="Times New Roman"/>
          <w:sz w:val="20"/>
          <w:szCs w:val="20"/>
          <w:u w:val="single"/>
        </w:rPr>
      </w:pPr>
      <w:r w:rsidRPr="000F535C">
        <w:rPr>
          <w:rFonts w:ascii="Times New Roman" w:hAnsi="Times New Roman" w:cs="Times New Roman"/>
          <w:sz w:val="20"/>
          <w:szCs w:val="20"/>
          <w:u w:val="single"/>
        </w:rPr>
        <w:t>Appendix:</w:t>
      </w:r>
    </w:p>
    <w:p w14:paraId="373A8F1D" w14:textId="72B7DF81" w:rsidR="00F23844" w:rsidRPr="000F535C" w:rsidRDefault="00755AF7" w:rsidP="00F23844">
      <w:pPr>
        <w:jc w:val="center"/>
        <w:rPr>
          <w:sz w:val="20"/>
          <w:szCs w:val="20"/>
        </w:rPr>
      </w:pPr>
      <w:r w:rsidRPr="000F535C">
        <w:rPr>
          <w:b/>
          <w:bCs/>
          <w:sz w:val="20"/>
          <w:szCs w:val="20"/>
        </w:rPr>
        <w:t xml:space="preserve">Brine </w:t>
      </w:r>
      <w:proofErr w:type="spellStart"/>
      <w:r w:rsidRPr="000F535C">
        <w:rPr>
          <w:b/>
          <w:bCs/>
          <w:sz w:val="20"/>
          <w:szCs w:val="20"/>
        </w:rPr>
        <w:t>Waste</w:t>
      </w:r>
      <w:r w:rsidR="00F23844">
        <w:rPr>
          <w:b/>
          <w:bCs/>
          <w:sz w:val="20"/>
          <w:szCs w:val="20"/>
        </w:rPr>
        <w:t>.</w:t>
      </w:r>
      <w:r w:rsidRPr="00F23844">
        <w:rPr>
          <w:sz w:val="20"/>
          <w:szCs w:val="20"/>
        </w:rPr>
        <w:t>It</w:t>
      </w:r>
      <w:proofErr w:type="spellEnd"/>
      <w:r w:rsidRPr="00F23844">
        <w:rPr>
          <w:sz w:val="20"/>
          <w:szCs w:val="20"/>
        </w:rPr>
        <w:t xml:space="preserve"> has come to my attention that the county has embarked on a plan to work with other counties to assess a fee for barrels of brine injected into wells </w:t>
      </w:r>
      <w:proofErr w:type="gramStart"/>
      <w:r w:rsidRPr="00F23844">
        <w:rPr>
          <w:sz w:val="20"/>
          <w:szCs w:val="20"/>
        </w:rPr>
        <w:t>in excess of</w:t>
      </w:r>
      <w:proofErr w:type="gramEnd"/>
      <w:r w:rsidRPr="00F23844">
        <w:rPr>
          <w:sz w:val="20"/>
          <w:szCs w:val="20"/>
        </w:rPr>
        <w:t xml:space="preserve"> the 500,000 barrels that are assessed by the state. My understanding is that some of the money is to be set aside for spill clean-up and I commend the county for taking this action to protect its’ citizens. While I am encouraged that adding fees for brine waste disposal may discourage companies from bringing their waste to our counties, I do not feel that the current disposal price is enough to slow them down much and would like to see the price raised. Furthermore, I feel that </w:t>
      </w:r>
      <w:r w:rsidRPr="00F23844">
        <w:rPr>
          <w:b/>
          <w:bCs/>
          <w:sz w:val="20"/>
          <w:szCs w:val="20"/>
        </w:rPr>
        <w:t>all</w:t>
      </w:r>
      <w:r w:rsidRPr="00F23844">
        <w:rPr>
          <w:sz w:val="20"/>
          <w:szCs w:val="20"/>
        </w:rPr>
        <w:t xml:space="preserve"> the funds collected by the county should go to well monitoring and to a clean-up fund so that there is no incentive for the county to encourage brine disposal.</w:t>
      </w:r>
      <w:r w:rsidR="00F23844" w:rsidRPr="00F23844">
        <w:rPr>
          <w:sz w:val="20"/>
          <w:szCs w:val="20"/>
        </w:rPr>
        <w:t xml:space="preserve"> </w:t>
      </w:r>
      <w:r w:rsidRPr="00F23844">
        <w:rPr>
          <w:sz w:val="20"/>
          <w:szCs w:val="20"/>
        </w:rPr>
        <w:t xml:space="preserve">It must be recognized that the environmental risks of brine disposal are a </w:t>
      </w:r>
      <w:r w:rsidRPr="00F23844">
        <w:rPr>
          <w:sz w:val="20"/>
          <w:szCs w:val="20"/>
        </w:rPr>
        <w:lastRenderedPageBreak/>
        <w:t>threat to the citizens of our county and our</w:t>
      </w:r>
      <w:r w:rsidR="00F23844">
        <w:rPr>
          <w:sz w:val="20"/>
          <w:szCs w:val="20"/>
        </w:rPr>
        <w:t xml:space="preserve"> </w:t>
      </w:r>
      <w:r w:rsidR="00F23844" w:rsidRPr="000F535C">
        <w:rPr>
          <w:sz w:val="20"/>
          <w:szCs w:val="20"/>
        </w:rPr>
        <w:t>neighboring</w:t>
      </w:r>
      <w:r w:rsidRPr="000F535C">
        <w:rPr>
          <w:sz w:val="20"/>
          <w:szCs w:val="20"/>
        </w:rPr>
        <w:t xml:space="preserve"> counties, that no amount of money can abate.</w:t>
      </w:r>
      <w:r w:rsidR="00F23844" w:rsidRPr="00F23844">
        <w:rPr>
          <w:noProof/>
          <w:sz w:val="20"/>
          <w:szCs w:val="20"/>
        </w:rPr>
        <w:drawing>
          <wp:inline distT="0" distB="0" distL="0" distR="0" wp14:anchorId="02C25C88" wp14:editId="1F5E72CE">
            <wp:extent cx="5176520" cy="7686040"/>
            <wp:effectExtent l="0" t="0" r="5080" b="0"/>
            <wp:docPr id="278397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6520" cy="7686040"/>
                    </a:xfrm>
                    <a:prstGeom prst="rect">
                      <a:avLst/>
                    </a:prstGeom>
                    <a:noFill/>
                    <a:ln>
                      <a:noFill/>
                    </a:ln>
                  </pic:spPr>
                </pic:pic>
              </a:graphicData>
            </a:graphic>
          </wp:inline>
        </w:drawing>
      </w:r>
    </w:p>
    <w:p w14:paraId="65502139" w14:textId="77777777" w:rsidR="00755AF7" w:rsidRPr="000F535C" w:rsidRDefault="00755AF7" w:rsidP="00755AF7">
      <w:pPr>
        <w:jc w:val="right"/>
        <w:rPr>
          <w:sz w:val="20"/>
          <w:szCs w:val="20"/>
        </w:rPr>
      </w:pPr>
      <w:r w:rsidRPr="000F535C">
        <w:rPr>
          <w:sz w:val="20"/>
          <w:szCs w:val="20"/>
        </w:rPr>
        <w:t>George Banziger</w:t>
      </w:r>
    </w:p>
    <w:p w14:paraId="0391E11F" w14:textId="77777777" w:rsidR="00755AF7" w:rsidRPr="000F535C" w:rsidRDefault="00755AF7" w:rsidP="0088203A">
      <w:pPr>
        <w:rPr>
          <w:rFonts w:ascii="Times New Roman" w:hAnsi="Times New Roman" w:cs="Times New Roman"/>
          <w:sz w:val="20"/>
          <w:szCs w:val="20"/>
        </w:rPr>
      </w:pPr>
    </w:p>
    <w:p w14:paraId="07A1EC2D" w14:textId="44C8F1E1" w:rsidR="0088203A" w:rsidRPr="000F535C" w:rsidRDefault="0088203A" w:rsidP="0088203A">
      <w:pPr>
        <w:rPr>
          <w:rFonts w:ascii="Times New Roman" w:hAnsi="Times New Roman" w:cs="Times New Roman"/>
          <w:sz w:val="20"/>
          <w:szCs w:val="20"/>
        </w:rPr>
      </w:pPr>
    </w:p>
    <w:p w14:paraId="69EE2847" w14:textId="19805F5F" w:rsidR="0088203A" w:rsidRPr="000F535C" w:rsidRDefault="0088203A" w:rsidP="0088203A">
      <w:pPr>
        <w:jc w:val="right"/>
        <w:rPr>
          <w:rFonts w:ascii="Times New Roman" w:hAnsi="Times New Roman" w:cs="Times New Roman"/>
          <w:sz w:val="20"/>
          <w:szCs w:val="20"/>
        </w:rPr>
      </w:pPr>
      <w:r w:rsidRPr="000F535C">
        <w:rPr>
          <w:rFonts w:ascii="Times New Roman" w:hAnsi="Times New Roman" w:cs="Times New Roman"/>
          <w:sz w:val="20"/>
          <w:szCs w:val="20"/>
        </w:rPr>
        <w:tab/>
      </w:r>
    </w:p>
    <w:p w14:paraId="708C12E4" w14:textId="77777777" w:rsidR="0088203A" w:rsidRPr="000F535C" w:rsidRDefault="0088203A" w:rsidP="0088203A">
      <w:pPr>
        <w:rPr>
          <w:sz w:val="20"/>
          <w:szCs w:val="20"/>
        </w:rPr>
      </w:pPr>
    </w:p>
    <w:p w14:paraId="60277113" w14:textId="77777777" w:rsidR="0088203A" w:rsidRPr="000F535C" w:rsidRDefault="0088203A">
      <w:pPr>
        <w:rPr>
          <w:sz w:val="20"/>
          <w:szCs w:val="20"/>
        </w:rPr>
      </w:pPr>
    </w:p>
    <w:sectPr w:rsidR="0088203A" w:rsidRPr="000F535C">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52A3B" w14:textId="77777777" w:rsidR="00F23844" w:rsidRDefault="00F23844" w:rsidP="00F23844">
      <w:pPr>
        <w:spacing w:after="0" w:line="240" w:lineRule="auto"/>
      </w:pPr>
      <w:r>
        <w:separator/>
      </w:r>
    </w:p>
  </w:endnote>
  <w:endnote w:type="continuationSeparator" w:id="0">
    <w:p w14:paraId="0A108049" w14:textId="77777777" w:rsidR="00F23844" w:rsidRDefault="00F23844" w:rsidP="00F23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747658"/>
      <w:docPartObj>
        <w:docPartGallery w:val="Page Numbers (Bottom of Page)"/>
        <w:docPartUnique/>
      </w:docPartObj>
    </w:sdtPr>
    <w:sdtEndPr>
      <w:rPr>
        <w:noProof/>
      </w:rPr>
    </w:sdtEndPr>
    <w:sdtContent>
      <w:p w14:paraId="768E4FEB" w14:textId="39DD26CA" w:rsidR="00F23844" w:rsidRDefault="00F238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0E8C16" w14:textId="77777777" w:rsidR="00F23844" w:rsidRDefault="00F23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BED94" w14:textId="77777777" w:rsidR="00F23844" w:rsidRDefault="00F23844" w:rsidP="00F23844">
      <w:pPr>
        <w:spacing w:after="0" w:line="240" w:lineRule="auto"/>
      </w:pPr>
      <w:r>
        <w:separator/>
      </w:r>
    </w:p>
  </w:footnote>
  <w:footnote w:type="continuationSeparator" w:id="0">
    <w:p w14:paraId="65886BC7" w14:textId="77777777" w:rsidR="00F23844" w:rsidRDefault="00F23844" w:rsidP="00F238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03A"/>
    <w:rsid w:val="000F535C"/>
    <w:rsid w:val="0022768E"/>
    <w:rsid w:val="002330EE"/>
    <w:rsid w:val="00755AF7"/>
    <w:rsid w:val="0088203A"/>
    <w:rsid w:val="008D7AC5"/>
    <w:rsid w:val="00AD2A34"/>
    <w:rsid w:val="00C03A0B"/>
    <w:rsid w:val="00CC6A8A"/>
    <w:rsid w:val="00F23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139B5"/>
  <w15:chartTrackingRefBased/>
  <w15:docId w15:val="{8EA93125-EDF8-4DC2-9C48-F749C20AF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0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535C"/>
    <w:pPr>
      <w:ind w:left="720"/>
      <w:contextualSpacing/>
    </w:pPr>
  </w:style>
  <w:style w:type="paragraph" w:styleId="Header">
    <w:name w:val="header"/>
    <w:basedOn w:val="Normal"/>
    <w:link w:val="HeaderChar"/>
    <w:uiPriority w:val="99"/>
    <w:unhideWhenUsed/>
    <w:rsid w:val="00F238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844"/>
  </w:style>
  <w:style w:type="paragraph" w:styleId="Footer">
    <w:name w:val="footer"/>
    <w:basedOn w:val="Normal"/>
    <w:link w:val="FooterChar"/>
    <w:uiPriority w:val="99"/>
    <w:unhideWhenUsed/>
    <w:rsid w:val="00F238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781</Words>
  <Characters>4458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Banziger</dc:creator>
  <cp:keywords/>
  <dc:description/>
  <cp:lastModifiedBy>George Banziger</cp:lastModifiedBy>
  <cp:revision>2</cp:revision>
  <dcterms:created xsi:type="dcterms:W3CDTF">2023-05-18T18:53:00Z</dcterms:created>
  <dcterms:modified xsi:type="dcterms:W3CDTF">2023-05-18T18:53:00Z</dcterms:modified>
</cp:coreProperties>
</file>