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965A" w14:textId="02AA00BB" w:rsidR="00403255" w:rsidRDefault="00403255" w:rsidP="00403255">
      <w:pPr>
        <w:spacing w:line="240" w:lineRule="auto"/>
        <w:jc w:val="center"/>
        <w:rPr>
          <w:rFonts w:ascii="Times New Roman" w:hAnsi="Times New Roman" w:cs="Times New Roman"/>
          <w:b/>
          <w:bCs/>
        </w:rPr>
      </w:pPr>
      <w:r w:rsidRPr="00720935">
        <w:rPr>
          <w:rFonts w:ascii="Times New Roman" w:hAnsi="Times New Roman" w:cs="Times New Roman"/>
          <w:b/>
          <w:bCs/>
        </w:rPr>
        <w:t xml:space="preserve">Reports for Green Sanctuary Meeting – </w:t>
      </w:r>
      <w:r>
        <w:rPr>
          <w:rFonts w:ascii="Times New Roman" w:hAnsi="Times New Roman" w:cs="Times New Roman"/>
          <w:b/>
          <w:bCs/>
        </w:rPr>
        <w:t>February 19</w:t>
      </w:r>
      <w:r>
        <w:rPr>
          <w:rFonts w:ascii="Times New Roman" w:hAnsi="Times New Roman" w:cs="Times New Roman"/>
          <w:b/>
          <w:bCs/>
        </w:rPr>
        <w:t>, 2023</w:t>
      </w:r>
    </w:p>
    <w:p w14:paraId="6974F101" w14:textId="77777777" w:rsidR="00403255" w:rsidRDefault="00403255" w:rsidP="00403255">
      <w:pPr>
        <w:spacing w:line="240" w:lineRule="auto"/>
        <w:jc w:val="center"/>
        <w:rPr>
          <w:rFonts w:ascii="Times New Roman" w:hAnsi="Times New Roman" w:cs="Times New Roman"/>
          <w:b/>
          <w:bCs/>
        </w:rPr>
      </w:pPr>
    </w:p>
    <w:p w14:paraId="464EAC4C" w14:textId="77777777" w:rsidR="00403255" w:rsidRDefault="00403255" w:rsidP="00403255">
      <w:pPr>
        <w:spacing w:line="240" w:lineRule="auto"/>
        <w:rPr>
          <w:rFonts w:ascii="Times New Roman" w:hAnsi="Times New Roman" w:cs="Times New Roman"/>
        </w:rPr>
      </w:pPr>
      <w:r>
        <w:rPr>
          <w:rFonts w:ascii="Times New Roman" w:hAnsi="Times New Roman" w:cs="Times New Roman"/>
          <w:u w:val="single"/>
        </w:rPr>
        <w:t xml:space="preserve">Citizens Climate Lobby.  </w:t>
      </w:r>
    </w:p>
    <w:p w14:paraId="29B27754" w14:textId="02F8EDC1" w:rsidR="00403255" w:rsidRDefault="00403255" w:rsidP="0040325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Our next chapter meeting is February 20 at 7 p.m. via Zoom. Members from the Youngstown chapter will be joining us</w:t>
      </w:r>
      <w:r w:rsidR="00C10265">
        <w:rPr>
          <w:rFonts w:ascii="Times New Roman" w:hAnsi="Times New Roman" w:cs="Times New Roman"/>
        </w:rPr>
        <w:t xml:space="preserve">. </w:t>
      </w:r>
      <w:r>
        <w:rPr>
          <w:rFonts w:ascii="Times New Roman" w:hAnsi="Times New Roman" w:cs="Times New Roman"/>
        </w:rPr>
        <w:t>We’ll be strategizing our February 23 meeting with Congressman Bill Johnson’s Legislative Director, Sam Hattrup</w:t>
      </w:r>
      <w:r w:rsidR="00C10265">
        <w:rPr>
          <w:rFonts w:ascii="Times New Roman" w:hAnsi="Times New Roman" w:cs="Times New Roman"/>
        </w:rPr>
        <w:t xml:space="preserve">, </w:t>
      </w:r>
      <w:r>
        <w:rPr>
          <w:rFonts w:ascii="Times New Roman" w:hAnsi="Times New Roman" w:cs="Times New Roman"/>
        </w:rPr>
        <w:t xml:space="preserve">and </w:t>
      </w:r>
      <w:r w:rsidR="00C10265">
        <w:rPr>
          <w:rFonts w:ascii="Times New Roman" w:hAnsi="Times New Roman" w:cs="Times New Roman"/>
        </w:rPr>
        <w:t xml:space="preserve">how to deal with </w:t>
      </w:r>
      <w:r w:rsidR="00776AC4">
        <w:rPr>
          <w:rFonts w:ascii="Times New Roman" w:hAnsi="Times New Roman" w:cs="Times New Roman"/>
        </w:rPr>
        <w:t>Johnson</w:t>
      </w:r>
      <w:r w:rsidR="00C10265">
        <w:rPr>
          <w:rFonts w:ascii="Times New Roman" w:hAnsi="Times New Roman" w:cs="Times New Roman"/>
        </w:rPr>
        <w:t xml:space="preserve"> in light of his</w:t>
      </w:r>
      <w:r w:rsidR="00776AC4">
        <w:rPr>
          <w:rFonts w:ascii="Times New Roman" w:hAnsi="Times New Roman" w:cs="Times New Roman"/>
        </w:rPr>
        <w:t xml:space="preserve"> assignment as chairman of the Subcommittee on Energy, Manufacturing</w:t>
      </w:r>
      <w:r w:rsidR="00C10265">
        <w:rPr>
          <w:rFonts w:ascii="Times New Roman" w:hAnsi="Times New Roman" w:cs="Times New Roman"/>
        </w:rPr>
        <w:t>,</w:t>
      </w:r>
      <w:r w:rsidR="00776AC4">
        <w:rPr>
          <w:rFonts w:ascii="Times New Roman" w:hAnsi="Times New Roman" w:cs="Times New Roman"/>
        </w:rPr>
        <w:t>and Critical Minerals.</w:t>
      </w:r>
      <w:r>
        <w:rPr>
          <w:rFonts w:ascii="Times New Roman" w:hAnsi="Times New Roman" w:cs="Times New Roman"/>
        </w:rPr>
        <w:t xml:space="preserve"> </w:t>
      </w:r>
    </w:p>
    <w:p w14:paraId="3E98A1C4" w14:textId="5D408A76" w:rsidR="00403255" w:rsidRDefault="00403255" w:rsidP="00403255">
      <w:pPr>
        <w:spacing w:line="240" w:lineRule="auto"/>
        <w:rPr>
          <w:rFonts w:ascii="Times New Roman" w:hAnsi="Times New Roman" w:cs="Times New Roman"/>
        </w:rPr>
      </w:pPr>
      <w:r>
        <w:rPr>
          <w:rFonts w:ascii="Times New Roman" w:hAnsi="Times New Roman" w:cs="Times New Roman"/>
          <w:u w:val="single"/>
        </w:rPr>
        <w:t xml:space="preserve">ReImagine Appalachia. </w:t>
      </w:r>
      <w:r>
        <w:rPr>
          <w:rFonts w:ascii="Times New Roman" w:hAnsi="Times New Roman" w:cs="Times New Roman"/>
        </w:rPr>
        <w:t xml:space="preserve"> </w:t>
      </w:r>
    </w:p>
    <w:p w14:paraId="100CA9E3" w14:textId="48799F32" w:rsidR="00776AC4" w:rsidRDefault="00776AC4" w:rsidP="00403255">
      <w:pPr>
        <w:spacing w:line="240" w:lineRule="auto"/>
        <w:rPr>
          <w:rFonts w:ascii="Times New Roman" w:hAnsi="Times New Roman" w:cs="Times New Roman"/>
        </w:rPr>
      </w:pPr>
      <w:r>
        <w:rPr>
          <w:rFonts w:ascii="Times New Roman" w:hAnsi="Times New Roman" w:cs="Times New Roman"/>
        </w:rPr>
        <w:tab/>
      </w:r>
      <w:r w:rsidR="00E57B26">
        <w:rPr>
          <w:rFonts w:ascii="Times New Roman" w:hAnsi="Times New Roman" w:cs="Times New Roman"/>
        </w:rPr>
        <w:t xml:space="preserve">On January 24 </w:t>
      </w:r>
      <w:r>
        <w:rPr>
          <w:rFonts w:ascii="Times New Roman" w:hAnsi="Times New Roman" w:cs="Times New Roman"/>
        </w:rPr>
        <w:t xml:space="preserve">Natalia Rudiak, who serves as the liaison for ReImagine Appalachia with local government, and I met </w:t>
      </w:r>
      <w:r w:rsidR="00E57B26">
        <w:rPr>
          <w:rFonts w:ascii="Times New Roman" w:hAnsi="Times New Roman" w:cs="Times New Roman"/>
        </w:rPr>
        <w:t xml:space="preserve">via Zoom </w:t>
      </w:r>
      <w:r>
        <w:rPr>
          <w:rFonts w:ascii="Times New Roman" w:hAnsi="Times New Roman" w:cs="Times New Roman"/>
        </w:rPr>
        <w:t xml:space="preserve">with Jesse </w:t>
      </w:r>
      <w:r w:rsidR="00E57B26">
        <w:rPr>
          <w:rFonts w:ascii="Times New Roman" w:hAnsi="Times New Roman" w:cs="Times New Roman"/>
        </w:rPr>
        <w:t>R</w:t>
      </w:r>
      <w:r w:rsidR="00C10265">
        <w:rPr>
          <w:rFonts w:ascii="Times New Roman" w:hAnsi="Times New Roman" w:cs="Times New Roman"/>
        </w:rPr>
        <w:t>o</w:t>
      </w:r>
      <w:r w:rsidR="00E57B26">
        <w:rPr>
          <w:rFonts w:ascii="Times New Roman" w:hAnsi="Times New Roman" w:cs="Times New Roman"/>
        </w:rPr>
        <w:t xml:space="preserve">ush, Executive Director of the Southeast Ohio Port Authority to discuss economic development (in the context of building the region around renewable energy). </w:t>
      </w:r>
      <w:r w:rsidR="00C10265">
        <w:rPr>
          <w:rFonts w:ascii="Times New Roman" w:hAnsi="Times New Roman" w:cs="Times New Roman"/>
        </w:rPr>
        <w:t>Although</w:t>
      </w:r>
      <w:r w:rsidR="00E57B26">
        <w:rPr>
          <w:rFonts w:ascii="Times New Roman" w:hAnsi="Times New Roman" w:cs="Times New Roman"/>
        </w:rPr>
        <w:t xml:space="preserve"> he has a background in the oil &amp; gas business, he was receptive to ideas about repurposing two coal-fired power plants in the region for uses other than fossil-fuel industries.</w:t>
      </w:r>
    </w:p>
    <w:p w14:paraId="4A83A1C8" w14:textId="134B304D" w:rsidR="00E57B26" w:rsidRDefault="00E57B26" w:rsidP="00403255">
      <w:pPr>
        <w:spacing w:line="240" w:lineRule="auto"/>
        <w:rPr>
          <w:rFonts w:ascii="Times New Roman" w:hAnsi="Times New Roman" w:cs="Times New Roman"/>
        </w:rPr>
      </w:pPr>
      <w:r>
        <w:rPr>
          <w:rFonts w:ascii="Times New Roman" w:hAnsi="Times New Roman" w:cs="Times New Roman"/>
        </w:rPr>
        <w:tab/>
        <w:t xml:space="preserve">On January 31 Natalia and I met via Zoom with Sam Miller and her colleague, Chasity  Schmelzenbach of Buckeye Hills Regional Council. Ms. Miller is responsible for economic development at that agency. Buckeye Hills is interested </w:t>
      </w:r>
      <w:r w:rsidR="00C10265">
        <w:rPr>
          <w:rFonts w:ascii="Times New Roman" w:hAnsi="Times New Roman" w:cs="Times New Roman"/>
        </w:rPr>
        <w:t xml:space="preserve">in </w:t>
      </w:r>
      <w:r>
        <w:rPr>
          <w:rFonts w:ascii="Times New Roman" w:hAnsi="Times New Roman" w:cs="Times New Roman"/>
        </w:rPr>
        <w:t xml:space="preserve">job training for new positions in the changing economy and building economic resilience in the region.  Both of these directors (SEOPO and Buckeye Hills) asked to be put on Natalia’s mail list for future contact and discussion. </w:t>
      </w:r>
    </w:p>
    <w:p w14:paraId="1A1C0916" w14:textId="3A44CC5B" w:rsidR="00C10265" w:rsidRDefault="00C10265" w:rsidP="00403255">
      <w:pPr>
        <w:spacing w:line="240" w:lineRule="auto"/>
        <w:rPr>
          <w:rFonts w:ascii="Times New Roman" w:hAnsi="Times New Roman" w:cs="Times New Roman"/>
        </w:rPr>
      </w:pPr>
      <w:r>
        <w:rPr>
          <w:rFonts w:ascii="Times New Roman" w:hAnsi="Times New Roman" w:cs="Times New Roman"/>
        </w:rPr>
        <w:tab/>
        <w:t>On February 9 I attended a webinar sponsored by RA, entitled, “Building a Community-Based Ecosystem for Manufacturing.”  Discussants from around the country talked about  the importance of building a new manufacturing economy around environmental products and renewable energy which would involve union labor, collaboration, an education pipeline. A model for this approach is the Mondragon community in the Basque region of Spain, which bears some similarity to the Appalachian region of the U.S. In that area an economy based on cooperation, worker participation, manufacturing innovation, and renewable energy has been developed.</w:t>
      </w:r>
    </w:p>
    <w:p w14:paraId="785E2D42" w14:textId="3C81955B" w:rsidR="00403255" w:rsidRDefault="00403255" w:rsidP="00776AC4">
      <w:pPr>
        <w:spacing w:line="240" w:lineRule="auto"/>
        <w:rPr>
          <w:rFonts w:ascii="Times New Roman" w:hAnsi="Times New Roman" w:cs="Times New Roman"/>
        </w:rPr>
      </w:pPr>
      <w:r>
        <w:rPr>
          <w:rFonts w:ascii="Times New Roman" w:hAnsi="Times New Roman" w:cs="Times New Roman"/>
        </w:rPr>
        <w:t xml:space="preserve"> </w:t>
      </w:r>
      <w:r w:rsidRPr="00DB1DD0">
        <w:rPr>
          <w:rFonts w:ascii="Times New Roman" w:hAnsi="Times New Roman" w:cs="Times New Roman"/>
          <w:u w:val="single"/>
        </w:rPr>
        <w:t>Injection Wells</w:t>
      </w:r>
      <w:r>
        <w:rPr>
          <w:rFonts w:ascii="Times New Roman" w:hAnsi="Times New Roman" w:cs="Times New Roman"/>
        </w:rPr>
        <w:t xml:space="preserve">. </w:t>
      </w:r>
    </w:p>
    <w:p w14:paraId="524B997A" w14:textId="1FB12435" w:rsidR="00776AC4" w:rsidRDefault="00776AC4" w:rsidP="00776AC4">
      <w:pPr>
        <w:spacing w:line="240" w:lineRule="auto"/>
        <w:rPr>
          <w:rFonts w:ascii="Times New Roman" w:hAnsi="Times New Roman" w:cs="Times New Roman"/>
        </w:rPr>
      </w:pPr>
      <w:r>
        <w:rPr>
          <w:rFonts w:ascii="Times New Roman" w:hAnsi="Times New Roman" w:cs="Times New Roman"/>
        </w:rPr>
        <w:t xml:space="preserve">          Bob Lane informed me that the lawsuit brought by the law firm Bordas and Bordas on his (other producers’) behalf has been dismissed by the judge from Perry County who was hearing this case</w:t>
      </w:r>
      <w:r w:rsidR="00794541">
        <w:rPr>
          <w:rFonts w:ascii="Times New Roman" w:hAnsi="Times New Roman" w:cs="Times New Roman"/>
        </w:rPr>
        <w:t>.</w:t>
      </w:r>
      <w:r>
        <w:rPr>
          <w:rFonts w:ascii="Times New Roman" w:hAnsi="Times New Roman" w:cs="Times New Roman"/>
        </w:rPr>
        <w:t xml:space="preserve"> This decision is being appealed.</w:t>
      </w:r>
    </w:p>
    <w:p w14:paraId="47323D34" w14:textId="77777777" w:rsidR="00776AC4" w:rsidRDefault="00776AC4" w:rsidP="00776AC4">
      <w:pPr>
        <w:spacing w:line="240" w:lineRule="auto"/>
        <w:rPr>
          <w:rFonts w:ascii="Times New Roman" w:hAnsi="Times New Roman" w:cs="Times New Roman"/>
        </w:rPr>
      </w:pPr>
    </w:p>
    <w:p w14:paraId="4FFB3460" w14:textId="77777777" w:rsidR="00403255" w:rsidRPr="000402FC" w:rsidRDefault="00403255" w:rsidP="00403255">
      <w:pPr>
        <w:spacing w:line="240" w:lineRule="auto"/>
        <w:jc w:val="right"/>
        <w:rPr>
          <w:rFonts w:ascii="Times New Roman" w:hAnsi="Times New Roman" w:cs="Times New Roman"/>
          <w:u w:val="single"/>
        </w:rPr>
      </w:pPr>
      <w:r>
        <w:rPr>
          <w:rFonts w:ascii="Times New Roman" w:hAnsi="Times New Roman" w:cs="Times New Roman"/>
        </w:rPr>
        <w:t>George Banziger</w:t>
      </w:r>
    </w:p>
    <w:p w14:paraId="73151E9D" w14:textId="77777777" w:rsidR="00403255" w:rsidRDefault="00403255" w:rsidP="00403255"/>
    <w:p w14:paraId="2FF87B1C" w14:textId="77777777" w:rsidR="00403255" w:rsidRDefault="00403255"/>
    <w:sectPr w:rsidR="00403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55"/>
    <w:rsid w:val="00403255"/>
    <w:rsid w:val="00776AC4"/>
    <w:rsid w:val="00794541"/>
    <w:rsid w:val="00C10265"/>
    <w:rsid w:val="00E5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604E"/>
  <w15:chartTrackingRefBased/>
  <w15:docId w15:val="{7AAED804-972A-4384-84A5-8995736B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2023-02-16T17:09:00Z</dcterms:created>
  <dcterms:modified xsi:type="dcterms:W3CDTF">2023-02-16T17:40:00Z</dcterms:modified>
</cp:coreProperties>
</file>