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9118" w14:textId="67E6CE28" w:rsidR="00533BAF" w:rsidRDefault="00901952" w:rsidP="00901952">
      <w:pPr>
        <w:jc w:val="center"/>
        <w:rPr>
          <w:rFonts w:ascii="Times New Roman" w:hAnsi="Times New Roman" w:cs="Times New Roman"/>
          <w:b/>
          <w:bCs/>
        </w:rPr>
      </w:pPr>
      <w:r>
        <w:rPr>
          <w:rFonts w:ascii="Times New Roman" w:hAnsi="Times New Roman" w:cs="Times New Roman"/>
          <w:b/>
          <w:bCs/>
        </w:rPr>
        <w:t xml:space="preserve">Reports for April 17, 2022 Green </w:t>
      </w:r>
      <w:r w:rsidR="00FE1FFE">
        <w:rPr>
          <w:rFonts w:ascii="Times New Roman" w:hAnsi="Times New Roman" w:cs="Times New Roman"/>
          <w:b/>
          <w:bCs/>
        </w:rPr>
        <w:t>S</w:t>
      </w:r>
      <w:r>
        <w:rPr>
          <w:rFonts w:ascii="Times New Roman" w:hAnsi="Times New Roman" w:cs="Times New Roman"/>
          <w:b/>
          <w:bCs/>
        </w:rPr>
        <w:t>anctuary Meeting</w:t>
      </w:r>
    </w:p>
    <w:p w14:paraId="5D8A5A74" w14:textId="5847AD28" w:rsidR="00901952" w:rsidRDefault="00B51F9E" w:rsidP="00B51F9E">
      <w:pPr>
        <w:rPr>
          <w:rFonts w:ascii="Times New Roman" w:hAnsi="Times New Roman" w:cs="Times New Roman"/>
        </w:rPr>
      </w:pPr>
      <w:r>
        <w:rPr>
          <w:rFonts w:ascii="Times New Roman" w:hAnsi="Times New Roman" w:cs="Times New Roman"/>
          <w:u w:val="single"/>
        </w:rPr>
        <w:t>Injection Wells.</w:t>
      </w:r>
      <w:r>
        <w:rPr>
          <w:rFonts w:ascii="Times New Roman" w:hAnsi="Times New Roman" w:cs="Times New Roman"/>
        </w:rPr>
        <w:t xml:space="preserve"> I first noticed the public announcement in the </w:t>
      </w:r>
      <w:r w:rsidRPr="00014E94">
        <w:rPr>
          <w:rFonts w:ascii="Times New Roman" w:hAnsi="Times New Roman" w:cs="Times New Roman"/>
          <w:i/>
          <w:iCs/>
        </w:rPr>
        <w:t>Marietta Times</w:t>
      </w:r>
      <w:r>
        <w:rPr>
          <w:rFonts w:ascii="Times New Roman" w:hAnsi="Times New Roman" w:cs="Times New Roman"/>
        </w:rPr>
        <w:t xml:space="preserve"> from the Ohio Department of Natural Resources (Division of Oil &amp; Gas Resources Management) about the planned injection well in Belpre Township</w:t>
      </w:r>
      <w:r w:rsidR="00391C58">
        <w:rPr>
          <w:rFonts w:ascii="Times New Roman" w:hAnsi="Times New Roman" w:cs="Times New Roman"/>
        </w:rPr>
        <w:t xml:space="preserve"> </w:t>
      </w:r>
      <w:r w:rsidR="004C38DA">
        <w:rPr>
          <w:rFonts w:ascii="Times New Roman" w:hAnsi="Times New Roman" w:cs="Times New Roman"/>
        </w:rPr>
        <w:t>(Little Hocking)</w:t>
      </w:r>
      <w:r>
        <w:rPr>
          <w:rFonts w:ascii="Times New Roman" w:hAnsi="Times New Roman" w:cs="Times New Roman"/>
        </w:rPr>
        <w:t xml:space="preserve"> in late March. This well is owned by the Arrowhead Road Services of Rosedale</w:t>
      </w:r>
      <w:r w:rsidR="00014E94">
        <w:rPr>
          <w:rFonts w:ascii="Times New Roman" w:hAnsi="Times New Roman" w:cs="Times New Roman"/>
        </w:rPr>
        <w:t>,</w:t>
      </w:r>
      <w:r>
        <w:rPr>
          <w:rFonts w:ascii="Times New Roman" w:hAnsi="Times New Roman" w:cs="Times New Roman"/>
        </w:rPr>
        <w:t xml:space="preserve"> Virginia. I got hold of the application itself (</w:t>
      </w:r>
      <w:r w:rsidR="00391C58">
        <w:rPr>
          <w:rFonts w:ascii="Times New Roman" w:hAnsi="Times New Roman" w:cs="Times New Roman"/>
        </w:rPr>
        <w:t xml:space="preserve">it </w:t>
      </w:r>
      <w:r w:rsidR="006D01B3">
        <w:rPr>
          <w:rFonts w:ascii="Times New Roman" w:hAnsi="Times New Roman" w:cs="Times New Roman"/>
        </w:rPr>
        <w:t xml:space="preserve">was not posted on the ODNR web site until April 1). </w:t>
      </w:r>
      <w:r w:rsidR="004C38DA">
        <w:rPr>
          <w:rFonts w:ascii="Times New Roman" w:hAnsi="Times New Roman" w:cs="Times New Roman"/>
        </w:rPr>
        <w:t xml:space="preserve">I did a close reading of the permit and of the regulations that govern the application of injection well permits. I wrote a detailed letter of objection to this application, which I previously shared with the GSC, and with others including Bob Lane, </w:t>
      </w:r>
      <w:r w:rsidR="00391C58">
        <w:rPr>
          <w:rFonts w:ascii="Times New Roman" w:hAnsi="Times New Roman" w:cs="Times New Roman"/>
        </w:rPr>
        <w:t>t</w:t>
      </w:r>
      <w:r w:rsidR="004C38DA">
        <w:rPr>
          <w:rFonts w:ascii="Times New Roman" w:hAnsi="Times New Roman" w:cs="Times New Roman"/>
        </w:rPr>
        <w:t xml:space="preserve">he oil &amp; gas producer who is concerned about this issue, the county commissioners, the head of the township trustees of Little Hocking,and others in the community. </w:t>
      </w:r>
      <w:r w:rsidR="00014E94">
        <w:rPr>
          <w:rFonts w:ascii="Times New Roman" w:hAnsi="Times New Roman" w:cs="Times New Roman"/>
        </w:rPr>
        <w:t xml:space="preserve">I submitted my letter to ODNR on April 9. </w:t>
      </w:r>
      <w:r w:rsidR="004C38DA">
        <w:rPr>
          <w:rFonts w:ascii="Times New Roman" w:hAnsi="Times New Roman" w:cs="Times New Roman"/>
        </w:rPr>
        <w:t xml:space="preserve">I urged all these people to request an extension of the public-comment period (ends April 14) and a public meeting. The county commissioners, Asa Boring, Township Trustee in Little Hocking, Bob Lane and others have all asked for a public meeting. If ODNR agrees to a public meeting, we want to do what we can so that </w:t>
      </w:r>
      <w:r w:rsidR="00014E94">
        <w:rPr>
          <w:rFonts w:ascii="Times New Roman" w:hAnsi="Times New Roman" w:cs="Times New Roman"/>
        </w:rPr>
        <w:t xml:space="preserve">ODNR does not offer the public meeting as a chance for them to do a “dog &amp; pony show,” and that they offer significant time for comments from the public. </w:t>
      </w:r>
    </w:p>
    <w:p w14:paraId="7A8D1792" w14:textId="54979DD0" w:rsidR="004623D0" w:rsidRDefault="004623D0" w:rsidP="00B51F9E">
      <w:pPr>
        <w:rPr>
          <w:rFonts w:ascii="Times New Roman" w:hAnsi="Times New Roman" w:cs="Times New Roman"/>
        </w:rPr>
      </w:pPr>
      <w:r>
        <w:rPr>
          <w:rFonts w:ascii="Times New Roman" w:hAnsi="Times New Roman" w:cs="Times New Roman"/>
        </w:rPr>
        <w:tab/>
        <w:t>The March 24 public meeting about the application for a permit for an injection well in Warren Township from Deep Rock Disposal was canceled by ODNR. We are not sure why, but we think that Deep Rock is being asked to make revisions in their application.</w:t>
      </w:r>
    </w:p>
    <w:p w14:paraId="7160DCBA" w14:textId="0DAC9C89" w:rsidR="00014E94" w:rsidRDefault="00014E94" w:rsidP="00B51F9E">
      <w:pPr>
        <w:rPr>
          <w:rFonts w:ascii="Times New Roman" w:hAnsi="Times New Roman" w:cs="Times New Roman"/>
        </w:rPr>
      </w:pPr>
      <w:r>
        <w:rPr>
          <w:rFonts w:ascii="Times New Roman" w:hAnsi="Times New Roman" w:cs="Times New Roman"/>
        </w:rPr>
        <w:tab/>
        <w:t xml:space="preserve">In the mean time I have learned that according to 2021 data </w:t>
      </w:r>
      <w:r w:rsidR="004623D0">
        <w:rPr>
          <w:rFonts w:ascii="Times New Roman" w:hAnsi="Times New Roman" w:cs="Times New Roman"/>
        </w:rPr>
        <w:t xml:space="preserve">recently released, </w:t>
      </w:r>
      <w:r>
        <w:rPr>
          <w:rFonts w:ascii="Times New Roman" w:hAnsi="Times New Roman" w:cs="Times New Roman"/>
        </w:rPr>
        <w:t xml:space="preserve">Washington </w:t>
      </w:r>
      <w:r w:rsidR="00391C58">
        <w:rPr>
          <w:rFonts w:ascii="Times New Roman" w:hAnsi="Times New Roman" w:cs="Times New Roman"/>
        </w:rPr>
        <w:t>C</w:t>
      </w:r>
      <w:r>
        <w:rPr>
          <w:rFonts w:ascii="Times New Roman" w:hAnsi="Times New Roman" w:cs="Times New Roman"/>
        </w:rPr>
        <w:t>ounty leads the state in number of barrels of brine waste injected—at over five million.</w:t>
      </w:r>
    </w:p>
    <w:p w14:paraId="3239770B" w14:textId="31FDFB8D" w:rsidR="00014E94" w:rsidRDefault="00014E94" w:rsidP="00B51F9E">
      <w:pPr>
        <w:rPr>
          <w:rFonts w:ascii="Times New Roman" w:hAnsi="Times New Roman" w:cs="Times New Roman"/>
        </w:rPr>
      </w:pPr>
      <w:r>
        <w:rPr>
          <w:rFonts w:ascii="Times New Roman" w:hAnsi="Times New Roman" w:cs="Times New Roman"/>
          <w:u w:val="single"/>
        </w:rPr>
        <w:t xml:space="preserve">Citizens Climate Lobby. </w:t>
      </w:r>
      <w:r>
        <w:rPr>
          <w:rFonts w:ascii="Times New Roman" w:hAnsi="Times New Roman" w:cs="Times New Roman"/>
        </w:rPr>
        <w:t>CCL has a new initiative, Stand with Ukraine, which presents the view that the Russian invasion of Ukraine should provide an opportunity to accelerate adoption of renewable energy sources</w:t>
      </w:r>
      <w:r w:rsidR="004623D0">
        <w:rPr>
          <w:rFonts w:ascii="Times New Roman" w:hAnsi="Times New Roman" w:cs="Times New Roman"/>
        </w:rPr>
        <w:t xml:space="preserve"> rather than promote more extraction of fossil fuels for energy use. CCL is holding its first in-person</w:t>
      </w:r>
      <w:r w:rsidR="00F27CFE">
        <w:rPr>
          <w:rFonts w:ascii="Times New Roman" w:hAnsi="Times New Roman" w:cs="Times New Roman"/>
        </w:rPr>
        <w:t xml:space="preserve"> national conference June 11-13 in Washington DC. </w:t>
      </w:r>
    </w:p>
    <w:p w14:paraId="61625B38" w14:textId="1019B698" w:rsidR="00B06237" w:rsidRDefault="00B06237" w:rsidP="00B51F9E">
      <w:pPr>
        <w:rPr>
          <w:rFonts w:ascii="Times New Roman" w:hAnsi="Times New Roman" w:cs="Times New Roman"/>
        </w:rPr>
      </w:pPr>
      <w:r>
        <w:rPr>
          <w:rFonts w:ascii="Times New Roman" w:hAnsi="Times New Roman" w:cs="Times New Roman"/>
        </w:rPr>
        <w:tab/>
        <w:t>Status of federal legislation – Congress is in recess until April 27. After that date there will be a (quiet) initiative to get Senator Manchin to support some kind of climate provisions in the Build Back Better Bill.</w:t>
      </w:r>
    </w:p>
    <w:p w14:paraId="45525628" w14:textId="3769D58A" w:rsidR="004931FD" w:rsidRDefault="00B06237" w:rsidP="00B51F9E">
      <w:pPr>
        <w:rPr>
          <w:rFonts w:ascii="Times New Roman" w:hAnsi="Times New Roman" w:cs="Times New Roman"/>
        </w:rPr>
      </w:pPr>
      <w:r w:rsidRPr="00B06237">
        <w:rPr>
          <w:rFonts w:ascii="Times New Roman" w:hAnsi="Times New Roman" w:cs="Times New Roman"/>
          <w:u w:val="single"/>
        </w:rPr>
        <w:t>ReImagine Appalachia</w:t>
      </w:r>
      <w:r>
        <w:rPr>
          <w:rFonts w:ascii="Times New Roman" w:hAnsi="Times New Roman" w:cs="Times New Roman"/>
        </w:rPr>
        <w:t xml:space="preserve">. The county commissioners have not yet responded to the letter I submitted to them on February 21, in which I asked what their vision of economic development and job creation for the </w:t>
      </w:r>
      <w:r w:rsidR="00391C58">
        <w:rPr>
          <w:rFonts w:ascii="Times New Roman" w:hAnsi="Times New Roman" w:cs="Times New Roman"/>
        </w:rPr>
        <w:t>Washington C</w:t>
      </w:r>
      <w:r>
        <w:rPr>
          <w:rFonts w:ascii="Times New Roman" w:hAnsi="Times New Roman" w:cs="Times New Roman"/>
        </w:rPr>
        <w:t>ounty is.</w:t>
      </w:r>
      <w:r w:rsidR="004931FD">
        <w:rPr>
          <w:rFonts w:ascii="Times New Roman" w:hAnsi="Times New Roman" w:cs="Times New Roman"/>
        </w:rPr>
        <w:t xml:space="preserve"> They had previously declined to endorse the ReImagine Appalachia Resolution.</w:t>
      </w:r>
      <w:r>
        <w:rPr>
          <w:rFonts w:ascii="Times New Roman" w:hAnsi="Times New Roman" w:cs="Times New Roman"/>
        </w:rPr>
        <w:t xml:space="preserve"> In a subsequent message to them I asked if they would focus on what I said in the letter about injection wells (i.e., the</w:t>
      </w:r>
      <w:r w:rsidR="00A81BC1">
        <w:rPr>
          <w:rFonts w:ascii="Times New Roman" w:hAnsi="Times New Roman" w:cs="Times New Roman"/>
        </w:rPr>
        <w:t>y</w:t>
      </w:r>
      <w:r>
        <w:rPr>
          <w:rFonts w:ascii="Times New Roman" w:hAnsi="Times New Roman" w:cs="Times New Roman"/>
        </w:rPr>
        <w:t xml:space="preserve"> provide almost no jobs or economic development in the county and expose us to many health and enviro</w:t>
      </w:r>
      <w:r w:rsidR="004931FD">
        <w:rPr>
          <w:rFonts w:ascii="Times New Roman" w:hAnsi="Times New Roman" w:cs="Times New Roman"/>
        </w:rPr>
        <w:t xml:space="preserve">nmental risks). They do seem engaged in the injection well issue, but I think that Bob Lane and the oil &amp; gas producers are the ones who got their attention on that </w:t>
      </w:r>
      <w:r w:rsidR="00A81BC1">
        <w:rPr>
          <w:rFonts w:ascii="Times New Roman" w:hAnsi="Times New Roman" w:cs="Times New Roman"/>
        </w:rPr>
        <w:t>matter</w:t>
      </w:r>
      <w:r w:rsidR="004931FD">
        <w:rPr>
          <w:rFonts w:ascii="Times New Roman" w:hAnsi="Times New Roman" w:cs="Times New Roman"/>
        </w:rPr>
        <w:t xml:space="preserve">. </w:t>
      </w:r>
    </w:p>
    <w:p w14:paraId="52BA1E12" w14:textId="1C8E4ADA" w:rsidR="00916734" w:rsidRDefault="00916734" w:rsidP="00B51F9E">
      <w:pPr>
        <w:rPr>
          <w:rFonts w:ascii="Times New Roman" w:hAnsi="Times New Roman" w:cs="Times New Roman"/>
        </w:rPr>
      </w:pPr>
      <w:r>
        <w:rPr>
          <w:rFonts w:ascii="Times New Roman" w:hAnsi="Times New Roman" w:cs="Times New Roman"/>
        </w:rPr>
        <w:tab/>
        <w:t>A</w:t>
      </w:r>
      <w:r w:rsidR="00FE1FFE">
        <w:rPr>
          <w:rFonts w:ascii="Times New Roman" w:hAnsi="Times New Roman" w:cs="Times New Roman"/>
        </w:rPr>
        <w:t>t</w:t>
      </w:r>
      <w:r>
        <w:rPr>
          <w:rFonts w:ascii="Times New Roman" w:hAnsi="Times New Roman" w:cs="Times New Roman"/>
        </w:rPr>
        <w:t xml:space="preserve"> a recent meeting of the ReImagine Appalachia group we were advised to contact the regional economic development agency in our respective areas I have a contact at the Wood-Washington-Wirt Interstate Planning Commission to whom I sent ReImagine Appalachia materials. </w:t>
      </w:r>
      <w:r w:rsidR="00391C58">
        <w:rPr>
          <w:rFonts w:ascii="Times New Roman" w:hAnsi="Times New Roman" w:cs="Times New Roman"/>
        </w:rPr>
        <w:t xml:space="preserve">My contact at WWW replied that WWW could not endorse the ReImagine Appalachia Resolution because the Washington County Commissioners declined. </w:t>
      </w:r>
      <w:r>
        <w:rPr>
          <w:rFonts w:ascii="Times New Roman" w:hAnsi="Times New Roman" w:cs="Times New Roman"/>
        </w:rPr>
        <w:t xml:space="preserve"> </w:t>
      </w:r>
      <w:r w:rsidR="00391C58">
        <w:rPr>
          <w:rFonts w:ascii="Times New Roman" w:hAnsi="Times New Roman" w:cs="Times New Roman"/>
        </w:rPr>
        <w:t>She said that the emphasis of WWW is on transportation project</w:t>
      </w:r>
      <w:r w:rsidR="00992AE7">
        <w:rPr>
          <w:rFonts w:ascii="Times New Roman" w:hAnsi="Times New Roman" w:cs="Times New Roman"/>
        </w:rPr>
        <w:t>s</w:t>
      </w:r>
      <w:r w:rsidR="00391C58">
        <w:rPr>
          <w:rFonts w:ascii="Times New Roman" w:hAnsi="Times New Roman" w:cs="Times New Roman"/>
        </w:rPr>
        <w:t xml:space="preserve">. She referred me to another organization at the Buckeye Hills agency. </w:t>
      </w:r>
    </w:p>
    <w:p w14:paraId="201855D0" w14:textId="77777777" w:rsidR="004931FD" w:rsidRDefault="004931FD" w:rsidP="00B51F9E">
      <w:pPr>
        <w:rPr>
          <w:rFonts w:ascii="Times New Roman" w:hAnsi="Times New Roman" w:cs="Times New Roman"/>
        </w:rPr>
      </w:pPr>
    </w:p>
    <w:p w14:paraId="457E9553" w14:textId="52C33E23" w:rsidR="00B06237" w:rsidRPr="00014E94" w:rsidRDefault="004931FD" w:rsidP="004931FD">
      <w:pPr>
        <w:jc w:val="right"/>
        <w:rPr>
          <w:rFonts w:ascii="Times New Roman" w:hAnsi="Times New Roman" w:cs="Times New Roman"/>
        </w:rPr>
      </w:pPr>
      <w:r>
        <w:rPr>
          <w:rFonts w:ascii="Times New Roman" w:hAnsi="Times New Roman" w:cs="Times New Roman"/>
        </w:rPr>
        <w:t>George Banziger</w:t>
      </w:r>
      <w:r w:rsidR="00B06237">
        <w:rPr>
          <w:rFonts w:ascii="Times New Roman" w:hAnsi="Times New Roman" w:cs="Times New Roman"/>
        </w:rPr>
        <w:t xml:space="preserve"> </w:t>
      </w:r>
    </w:p>
    <w:p w14:paraId="70B817ED" w14:textId="617AD15D" w:rsidR="00014E94" w:rsidRDefault="00014E94" w:rsidP="00B51F9E">
      <w:pPr>
        <w:rPr>
          <w:rFonts w:ascii="Times New Roman" w:hAnsi="Times New Roman" w:cs="Times New Roman"/>
        </w:rPr>
      </w:pPr>
    </w:p>
    <w:p w14:paraId="3FBEB6C6" w14:textId="77777777" w:rsidR="00014E94" w:rsidRPr="00B51F9E" w:rsidRDefault="00014E94" w:rsidP="00014E94">
      <w:pPr>
        <w:jc w:val="right"/>
        <w:rPr>
          <w:rFonts w:ascii="Times New Roman" w:hAnsi="Times New Roman" w:cs="Times New Roman"/>
        </w:rPr>
      </w:pPr>
    </w:p>
    <w:sectPr w:rsidR="00014E94" w:rsidRPr="00B51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52"/>
    <w:rsid w:val="00014E94"/>
    <w:rsid w:val="00391C58"/>
    <w:rsid w:val="004623D0"/>
    <w:rsid w:val="004931FD"/>
    <w:rsid w:val="004C38DA"/>
    <w:rsid w:val="00533BAF"/>
    <w:rsid w:val="006D01B3"/>
    <w:rsid w:val="00901952"/>
    <w:rsid w:val="00916734"/>
    <w:rsid w:val="00992AE7"/>
    <w:rsid w:val="00A81BC1"/>
    <w:rsid w:val="00B06237"/>
    <w:rsid w:val="00B51F9E"/>
    <w:rsid w:val="00F27CFE"/>
    <w:rsid w:val="00FE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1AD3"/>
  <w15:chartTrackingRefBased/>
  <w15:docId w15:val="{C54CDB69-18BB-49F0-99BD-700FB052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6</cp:revision>
  <dcterms:created xsi:type="dcterms:W3CDTF">2022-04-13T14:53:00Z</dcterms:created>
  <dcterms:modified xsi:type="dcterms:W3CDTF">2022-04-14T01:00:00Z</dcterms:modified>
</cp:coreProperties>
</file>