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B07E" w14:textId="487E88A5" w:rsidR="00F92A94" w:rsidRDefault="00465F05" w:rsidP="00465F05">
      <w:pPr>
        <w:jc w:val="center"/>
        <w:rPr>
          <w:rFonts w:ascii="Times New Roman" w:hAnsi="Times New Roman" w:cs="Times New Roman"/>
          <w:b/>
          <w:bCs/>
        </w:rPr>
      </w:pPr>
      <w:r>
        <w:rPr>
          <w:rFonts w:ascii="Times New Roman" w:hAnsi="Times New Roman" w:cs="Times New Roman"/>
          <w:b/>
          <w:bCs/>
        </w:rPr>
        <w:t>Reports for Green Sanctuary Meeting of February 20, 2022</w:t>
      </w:r>
    </w:p>
    <w:p w14:paraId="52A90FCC" w14:textId="77777777" w:rsidR="002F3D1B" w:rsidRDefault="00530392" w:rsidP="00530392">
      <w:pPr>
        <w:rPr>
          <w:rFonts w:ascii="Times New Roman" w:hAnsi="Times New Roman" w:cs="Times New Roman"/>
          <w:u w:val="single"/>
        </w:rPr>
      </w:pPr>
      <w:r w:rsidRPr="00530392">
        <w:rPr>
          <w:rFonts w:ascii="Times New Roman" w:hAnsi="Times New Roman" w:cs="Times New Roman"/>
          <w:u w:val="single"/>
        </w:rPr>
        <w:t>Letter to County Commissioners &amp; ReImagine Appalachia.</w:t>
      </w:r>
    </w:p>
    <w:p w14:paraId="229BEBDB" w14:textId="3B4DF8CC" w:rsidR="00530392" w:rsidRDefault="00530392" w:rsidP="00530392">
      <w:pPr>
        <w:rPr>
          <w:rFonts w:ascii="Times New Roman" w:hAnsi="Times New Roman" w:cs="Times New Roman"/>
        </w:rPr>
      </w:pPr>
      <w:r>
        <w:rPr>
          <w:rFonts w:ascii="Times New Roman" w:hAnsi="Times New Roman" w:cs="Times New Roman"/>
        </w:rPr>
        <w:tab/>
        <w:t>In my cover message to the Green Sanctuary Committee that included my draft letter to the Washington County Commissioners, I explained the background leading to my drafting of the letter. One piece of advice I got from ReImagine Appalachia was to get additional signatories to the letter. So far seven people from the GSC have agreed to sign the letter. I am seeking other signatories from representatives of other groups in the county. Two researchers from the Ohio River Valley Institute were very helpful in providing feedback on the</w:t>
      </w:r>
      <w:r w:rsidR="00466E4F">
        <w:rPr>
          <w:rFonts w:ascii="Times New Roman" w:hAnsi="Times New Roman" w:cs="Times New Roman"/>
        </w:rPr>
        <w:t xml:space="preserve"> draft</w:t>
      </w:r>
      <w:r>
        <w:rPr>
          <w:rFonts w:ascii="Times New Roman" w:hAnsi="Times New Roman" w:cs="Times New Roman"/>
        </w:rPr>
        <w:t xml:space="preserve"> letter, particularly on the case study of Centralia WA. After the February 20 meeting I am hoping that other members of GSC will agree to sign the letter. I </w:t>
      </w:r>
      <w:r w:rsidR="00466E4F">
        <w:rPr>
          <w:rFonts w:ascii="Times New Roman" w:hAnsi="Times New Roman" w:cs="Times New Roman"/>
        </w:rPr>
        <w:t>anticipate</w:t>
      </w:r>
      <w:r>
        <w:rPr>
          <w:rFonts w:ascii="Times New Roman" w:hAnsi="Times New Roman" w:cs="Times New Roman"/>
        </w:rPr>
        <w:t xml:space="preserve"> send</w:t>
      </w:r>
      <w:r w:rsidR="00466E4F">
        <w:rPr>
          <w:rFonts w:ascii="Times New Roman" w:hAnsi="Times New Roman" w:cs="Times New Roman"/>
        </w:rPr>
        <w:t>ing</w:t>
      </w:r>
      <w:r>
        <w:rPr>
          <w:rFonts w:ascii="Times New Roman" w:hAnsi="Times New Roman" w:cs="Times New Roman"/>
        </w:rPr>
        <w:t xml:space="preserve"> the letter on Monday, February 21.</w:t>
      </w:r>
      <w:r w:rsidR="0019615C">
        <w:rPr>
          <w:rFonts w:ascii="Times New Roman" w:hAnsi="Times New Roman" w:cs="Times New Roman"/>
        </w:rPr>
        <w:t xml:space="preserve"> During the week leading up to this meeting I have </w:t>
      </w:r>
      <w:r w:rsidR="00466E4F">
        <w:rPr>
          <w:rFonts w:ascii="Times New Roman" w:hAnsi="Times New Roman" w:cs="Times New Roman"/>
        </w:rPr>
        <w:t>received s</w:t>
      </w:r>
      <w:r w:rsidR="0019615C">
        <w:rPr>
          <w:rFonts w:ascii="Times New Roman" w:hAnsi="Times New Roman" w:cs="Times New Roman"/>
        </w:rPr>
        <w:t xml:space="preserve">ome additional minor edits in response to comments from some people on GSC and others. </w:t>
      </w:r>
    </w:p>
    <w:p w14:paraId="4AD97075" w14:textId="3591377D" w:rsidR="0019615C" w:rsidRDefault="00530392" w:rsidP="00530392">
      <w:pPr>
        <w:rPr>
          <w:rFonts w:ascii="Times New Roman" w:hAnsi="Times New Roman" w:cs="Times New Roman"/>
        </w:rPr>
      </w:pPr>
      <w:r>
        <w:rPr>
          <w:rFonts w:ascii="Times New Roman" w:hAnsi="Times New Roman" w:cs="Times New Roman"/>
        </w:rPr>
        <w:tab/>
        <w:t xml:space="preserve">On February 15 I attended the (virtual) meeting of the ReImagine Appalachia group. The major portion of the meeting was devoted to a presentation by two officials from the U.S. Department of Energy, who described several funding programs available through the Bipartisan Infrastructure Law. There are grant programs to provide assistance for revitalizing the economy in economically distressed areas that have relied on fossil-fuel industries I have followed up with one of the DOE officials to ask her about these grants. This opportunity relates to the letter to the commissioners because </w:t>
      </w:r>
      <w:r w:rsidR="0019615C">
        <w:rPr>
          <w:rFonts w:ascii="Times New Roman" w:hAnsi="Times New Roman" w:cs="Times New Roman"/>
        </w:rPr>
        <w:t>these grants might be a</w:t>
      </w:r>
      <w:r w:rsidR="00CD7ABA">
        <w:rPr>
          <w:rFonts w:ascii="Times New Roman" w:hAnsi="Times New Roman" w:cs="Times New Roman"/>
        </w:rPr>
        <w:t xml:space="preserve"> chance </w:t>
      </w:r>
      <w:r w:rsidR="0019615C">
        <w:rPr>
          <w:rFonts w:ascii="Times New Roman" w:hAnsi="Times New Roman" w:cs="Times New Roman"/>
        </w:rPr>
        <w:t>to rebuild the economy</w:t>
      </w:r>
      <w:r w:rsidR="000C0DE0">
        <w:rPr>
          <w:rFonts w:ascii="Times New Roman" w:hAnsi="Times New Roman" w:cs="Times New Roman"/>
        </w:rPr>
        <w:t xml:space="preserve"> in our county</w:t>
      </w:r>
      <w:r w:rsidR="0019615C">
        <w:rPr>
          <w:rFonts w:ascii="Times New Roman" w:hAnsi="Times New Roman" w:cs="Times New Roman"/>
        </w:rPr>
        <w:t xml:space="preserve"> along the lines of the Centralia WA model. </w:t>
      </w:r>
    </w:p>
    <w:p w14:paraId="1414E38C" w14:textId="0B5601E5" w:rsidR="0019615C" w:rsidRDefault="0019615C" w:rsidP="00530392">
      <w:pPr>
        <w:rPr>
          <w:rFonts w:ascii="Times New Roman" w:hAnsi="Times New Roman" w:cs="Times New Roman"/>
        </w:rPr>
      </w:pPr>
      <w:r>
        <w:rPr>
          <w:rFonts w:ascii="Times New Roman" w:hAnsi="Times New Roman" w:cs="Times New Roman"/>
        </w:rPr>
        <w:tab/>
        <w:t>This meeting also touched upon the issue of hydrogen as a renewable energy source since the two DOE officials mentioned a public comment period on this topic. ORVI has published a quite skeptical article about the limits of hydrogen as an energy source. The major issue with hydrogen is that 95% of its production for energy use is derived from natural gas (methane), which is not renewable. I can share this publication with any GSC</w:t>
      </w:r>
      <w:r w:rsidR="006927E5">
        <w:rPr>
          <w:rFonts w:ascii="Times New Roman" w:hAnsi="Times New Roman" w:cs="Times New Roman"/>
        </w:rPr>
        <w:t xml:space="preserve"> members</w:t>
      </w:r>
      <w:r>
        <w:rPr>
          <w:rFonts w:ascii="Times New Roman" w:hAnsi="Times New Roman" w:cs="Times New Roman"/>
        </w:rPr>
        <w:t xml:space="preserve"> who are interested.</w:t>
      </w:r>
    </w:p>
    <w:p w14:paraId="43C1E852" w14:textId="074B12E4" w:rsidR="001B6BC9" w:rsidRDefault="001B6BC9" w:rsidP="00530392">
      <w:pPr>
        <w:rPr>
          <w:rFonts w:ascii="Times New Roman" w:hAnsi="Times New Roman" w:cs="Times New Roman"/>
          <w:u w:val="single"/>
        </w:rPr>
      </w:pPr>
      <w:r>
        <w:rPr>
          <w:rFonts w:ascii="Times New Roman" w:hAnsi="Times New Roman" w:cs="Times New Roman"/>
          <w:u w:val="single"/>
        </w:rPr>
        <w:t>Injection Wells</w:t>
      </w:r>
    </w:p>
    <w:p w14:paraId="66205B7D" w14:textId="3E5709E9" w:rsidR="001B6BC9" w:rsidRDefault="001B6BC9" w:rsidP="00530392">
      <w:pPr>
        <w:rPr>
          <w:rFonts w:ascii="Times New Roman" w:hAnsi="Times New Roman" w:cs="Times New Roman"/>
        </w:rPr>
      </w:pPr>
      <w:r>
        <w:rPr>
          <w:rFonts w:ascii="Times New Roman" w:hAnsi="Times New Roman" w:cs="Times New Roman"/>
        </w:rPr>
        <w:tab/>
        <w:t>In addition to the two letters published on this topic previously in the Marietta Times (written by Maggie Meyer and by me), Vic Elam wrote a</w:t>
      </w:r>
      <w:r w:rsidR="000C0DE0">
        <w:rPr>
          <w:rFonts w:ascii="Times New Roman" w:hAnsi="Times New Roman" w:cs="Times New Roman"/>
        </w:rPr>
        <w:t xml:space="preserve">n excellent </w:t>
      </w:r>
      <w:r>
        <w:rPr>
          <w:rFonts w:ascii="Times New Roman" w:hAnsi="Times New Roman" w:cs="Times New Roman"/>
        </w:rPr>
        <w:t>LTE on this topic which was published in the Times on January 31. Dave Ballantyne told me he is drafting a letter as well—I sent him some background materials for “some grist for his mill.” Ben Hunkler of the ORVI has drafted a one-page summary of brine waste from fracking wells that he developed for the group, Fresh Water Accountability Project. It addresses that group</w:t>
      </w:r>
      <w:r w:rsidR="006927E5">
        <w:rPr>
          <w:rFonts w:ascii="Times New Roman" w:hAnsi="Times New Roman" w:cs="Times New Roman"/>
        </w:rPr>
        <w:t>’</w:t>
      </w:r>
      <w:r>
        <w:rPr>
          <w:rFonts w:ascii="Times New Roman" w:hAnsi="Times New Roman" w:cs="Times New Roman"/>
        </w:rPr>
        <w:t xml:space="preserve">s concern about waste barging of brine waste, but it relates to injection wells as well. </w:t>
      </w:r>
      <w:r w:rsidR="005F747F">
        <w:rPr>
          <w:rFonts w:ascii="Times New Roman" w:hAnsi="Times New Roman" w:cs="Times New Roman"/>
        </w:rPr>
        <w:t>I have placed this one-page PDFile in a separate attachment.</w:t>
      </w:r>
    </w:p>
    <w:p w14:paraId="7A1AD66C" w14:textId="72614C02" w:rsidR="001B6BC9" w:rsidRDefault="001B6BC9" w:rsidP="00530392">
      <w:pPr>
        <w:rPr>
          <w:rFonts w:ascii="Times New Roman" w:hAnsi="Times New Roman" w:cs="Times New Roman"/>
        </w:rPr>
      </w:pPr>
      <w:r>
        <w:rPr>
          <w:rFonts w:ascii="Times New Roman" w:hAnsi="Times New Roman" w:cs="Times New Roman"/>
        </w:rPr>
        <w:tab/>
        <w:t xml:space="preserve">Meagan Niebler of the </w:t>
      </w:r>
      <w:r w:rsidR="00911982">
        <w:rPr>
          <w:rFonts w:ascii="Times New Roman" w:hAnsi="Times New Roman" w:cs="Times New Roman"/>
        </w:rPr>
        <w:t xml:space="preserve">Fair Shake group, an organization committed to environmental justice, will be a visitor to our GSC meeting on February 20. I think she will be interested in the brine waste issue because of her organization’s </w:t>
      </w:r>
      <w:r w:rsidR="00CD7ABA">
        <w:rPr>
          <w:rFonts w:ascii="Times New Roman" w:hAnsi="Times New Roman" w:cs="Times New Roman"/>
        </w:rPr>
        <w:t>concern for</w:t>
      </w:r>
      <w:r w:rsidR="000C0DE0">
        <w:rPr>
          <w:rFonts w:ascii="Times New Roman" w:hAnsi="Times New Roman" w:cs="Times New Roman"/>
        </w:rPr>
        <w:t xml:space="preserve"> those affected by fossil-fuel waste &amp; emissions, such as</w:t>
      </w:r>
      <w:r w:rsidR="00911982">
        <w:rPr>
          <w:rFonts w:ascii="Times New Roman" w:hAnsi="Times New Roman" w:cs="Times New Roman"/>
        </w:rPr>
        <w:t xml:space="preserve"> </w:t>
      </w:r>
      <w:r w:rsidR="00CD7ABA">
        <w:rPr>
          <w:rFonts w:ascii="Times New Roman" w:hAnsi="Times New Roman" w:cs="Times New Roman"/>
        </w:rPr>
        <w:t>people in our area</w:t>
      </w:r>
      <w:r w:rsidR="00911982">
        <w:rPr>
          <w:rFonts w:ascii="Times New Roman" w:hAnsi="Times New Roman" w:cs="Times New Roman"/>
        </w:rPr>
        <w:t xml:space="preserve"> </w:t>
      </w:r>
      <w:r w:rsidR="000C0DE0">
        <w:rPr>
          <w:rFonts w:ascii="Times New Roman" w:hAnsi="Times New Roman" w:cs="Times New Roman"/>
        </w:rPr>
        <w:t>impacted</w:t>
      </w:r>
      <w:r w:rsidR="00911982">
        <w:rPr>
          <w:rFonts w:ascii="Times New Roman" w:hAnsi="Times New Roman" w:cs="Times New Roman"/>
        </w:rPr>
        <w:t xml:space="preserve"> by leaks, spill</w:t>
      </w:r>
      <w:r w:rsidR="002F3D1B">
        <w:rPr>
          <w:rFonts w:ascii="Times New Roman" w:hAnsi="Times New Roman" w:cs="Times New Roman"/>
        </w:rPr>
        <w:t>s</w:t>
      </w:r>
      <w:r w:rsidR="00911982">
        <w:rPr>
          <w:rFonts w:ascii="Times New Roman" w:hAnsi="Times New Roman" w:cs="Times New Roman"/>
        </w:rPr>
        <w:t>, and other problems associated with injection wells</w:t>
      </w:r>
      <w:r w:rsidR="002F3D1B">
        <w:rPr>
          <w:rFonts w:ascii="Times New Roman" w:hAnsi="Times New Roman" w:cs="Times New Roman"/>
        </w:rPr>
        <w:t xml:space="preserve"> in eastern Ohio</w:t>
      </w:r>
      <w:r w:rsidR="006927E5">
        <w:rPr>
          <w:rFonts w:ascii="Times New Roman" w:hAnsi="Times New Roman" w:cs="Times New Roman"/>
        </w:rPr>
        <w:t>, many of which are located in low-income areas.</w:t>
      </w:r>
    </w:p>
    <w:p w14:paraId="4D25926B" w14:textId="6BCFE1F4" w:rsidR="005868EC" w:rsidRDefault="005868EC" w:rsidP="00530392">
      <w:pPr>
        <w:rPr>
          <w:rFonts w:ascii="Times New Roman" w:hAnsi="Times New Roman" w:cs="Times New Roman"/>
        </w:rPr>
      </w:pPr>
      <w:r>
        <w:rPr>
          <w:rFonts w:ascii="Times New Roman" w:hAnsi="Times New Roman" w:cs="Times New Roman"/>
        </w:rPr>
        <w:tab/>
        <w:t>I am still waiting for the news about the filing of the legal suit against injection well companies by the independent owners oil &amp; gas production wells. Bob Lane, who is leading this legal effort, told me that he will let me know when the case is filed.</w:t>
      </w:r>
    </w:p>
    <w:p w14:paraId="567A617D" w14:textId="0C0054B6" w:rsidR="002F3D1B" w:rsidRDefault="002F3D1B" w:rsidP="00530392">
      <w:pPr>
        <w:rPr>
          <w:rFonts w:ascii="Times New Roman" w:hAnsi="Times New Roman" w:cs="Times New Roman"/>
          <w:u w:val="single"/>
        </w:rPr>
      </w:pPr>
      <w:r>
        <w:rPr>
          <w:rFonts w:ascii="Times New Roman" w:hAnsi="Times New Roman" w:cs="Times New Roman"/>
          <w:u w:val="single"/>
        </w:rPr>
        <w:t>Citizens Climate Lobby</w:t>
      </w:r>
    </w:p>
    <w:p w14:paraId="5804FF95" w14:textId="7F1D998B" w:rsidR="005868EC" w:rsidRDefault="002F3D1B" w:rsidP="005868EC">
      <w:pPr>
        <w:rPr>
          <w:rFonts w:ascii="Times New Roman" w:hAnsi="Times New Roman" w:cs="Times New Roman"/>
        </w:rPr>
      </w:pPr>
      <w:r>
        <w:rPr>
          <w:rFonts w:ascii="Times New Roman" w:hAnsi="Times New Roman" w:cs="Times New Roman"/>
        </w:rPr>
        <w:lastRenderedPageBreak/>
        <w:tab/>
      </w:r>
      <w:r w:rsidR="005868EC">
        <w:rPr>
          <w:rFonts w:ascii="Times New Roman" w:hAnsi="Times New Roman" w:cs="Times New Roman"/>
        </w:rPr>
        <w:t xml:space="preserve">Citizen Climate Lobby </w:t>
      </w:r>
      <w:r w:rsidR="005868EC">
        <w:rPr>
          <w:rFonts w:ascii="Times New Roman" w:hAnsi="Times New Roman" w:cs="Times New Roman"/>
        </w:rPr>
        <w:t>continues to</w:t>
      </w:r>
      <w:r w:rsidR="005868EC">
        <w:rPr>
          <w:rFonts w:ascii="Times New Roman" w:hAnsi="Times New Roman" w:cs="Times New Roman"/>
        </w:rPr>
        <w:t xml:space="preserve"> encourag</w:t>
      </w:r>
      <w:r w:rsidR="005868EC">
        <w:rPr>
          <w:rFonts w:ascii="Times New Roman" w:hAnsi="Times New Roman" w:cs="Times New Roman"/>
        </w:rPr>
        <w:t>e</w:t>
      </w:r>
      <w:r w:rsidR="005868EC">
        <w:rPr>
          <w:rFonts w:ascii="Times New Roman" w:hAnsi="Times New Roman" w:cs="Times New Roman"/>
        </w:rPr>
        <w:t xml:space="preserve"> its members (and others) to urge Democratic senators to support a carbon fee &amp; dividend in whatever form the B</w:t>
      </w:r>
      <w:r w:rsidR="000C0DE0">
        <w:rPr>
          <w:rFonts w:ascii="Times New Roman" w:hAnsi="Times New Roman" w:cs="Times New Roman"/>
        </w:rPr>
        <w:t xml:space="preserve">uild </w:t>
      </w:r>
      <w:r w:rsidR="005868EC">
        <w:rPr>
          <w:rFonts w:ascii="Times New Roman" w:hAnsi="Times New Roman" w:cs="Times New Roman"/>
        </w:rPr>
        <w:t>B</w:t>
      </w:r>
      <w:r w:rsidR="000C0DE0">
        <w:rPr>
          <w:rFonts w:ascii="Times New Roman" w:hAnsi="Times New Roman" w:cs="Times New Roman"/>
        </w:rPr>
        <w:t xml:space="preserve">ack </w:t>
      </w:r>
      <w:r w:rsidR="005868EC">
        <w:rPr>
          <w:rFonts w:ascii="Times New Roman" w:hAnsi="Times New Roman" w:cs="Times New Roman"/>
        </w:rPr>
        <w:t>B</w:t>
      </w:r>
      <w:r w:rsidR="000C0DE0">
        <w:rPr>
          <w:rFonts w:ascii="Times New Roman" w:hAnsi="Times New Roman" w:cs="Times New Roman"/>
        </w:rPr>
        <w:t>etter</w:t>
      </w:r>
      <w:r w:rsidR="005868EC">
        <w:rPr>
          <w:rFonts w:ascii="Times New Roman" w:hAnsi="Times New Roman" w:cs="Times New Roman"/>
        </w:rPr>
        <w:t xml:space="preserve"> will take in the near future.</w:t>
      </w:r>
      <w:r w:rsidR="005868EC">
        <w:rPr>
          <w:rFonts w:ascii="Times New Roman" w:hAnsi="Times New Roman" w:cs="Times New Roman"/>
        </w:rPr>
        <w:t xml:space="preserve"> The legislative efforts of CCL have recently been complicated by the initiative of some Democratic senators</w:t>
      </w:r>
      <w:r w:rsidR="006927E5">
        <w:rPr>
          <w:rFonts w:ascii="Times New Roman" w:hAnsi="Times New Roman" w:cs="Times New Roman"/>
        </w:rPr>
        <w:t xml:space="preserve"> to waive the gasoline tax (an assumption of the carbon fee has been</w:t>
      </w:r>
      <w:r w:rsidR="005868EC">
        <w:rPr>
          <w:rFonts w:ascii="Times New Roman" w:hAnsi="Times New Roman" w:cs="Times New Roman"/>
        </w:rPr>
        <w:t xml:space="preserve"> </w:t>
      </w:r>
      <w:r w:rsidR="006927E5">
        <w:rPr>
          <w:rFonts w:ascii="Times New Roman" w:hAnsi="Times New Roman" w:cs="Times New Roman"/>
        </w:rPr>
        <w:t>to make fossil fuels like gasoline more expensive in order to discourage its use). Some in CCL have made the point that gasoline accounts for only a small portion of greenhouse gas emissions.</w:t>
      </w:r>
      <w:r w:rsidR="000C0DE0">
        <w:rPr>
          <w:rFonts w:ascii="Times New Roman" w:hAnsi="Times New Roman" w:cs="Times New Roman"/>
        </w:rPr>
        <w:t xml:space="preserve"> I assume that this effort by Democratic senators is designed to reduce the impact of inflation.</w:t>
      </w:r>
    </w:p>
    <w:p w14:paraId="4FD52344" w14:textId="5FF85FA2" w:rsidR="00B853CF" w:rsidRDefault="00B853CF" w:rsidP="005868EC">
      <w:pPr>
        <w:rPr>
          <w:rFonts w:ascii="Times New Roman" w:hAnsi="Times New Roman" w:cs="Times New Roman"/>
        </w:rPr>
      </w:pPr>
      <w:r>
        <w:rPr>
          <w:rFonts w:ascii="Times New Roman" w:hAnsi="Times New Roman" w:cs="Times New Roman"/>
        </w:rPr>
        <w:tab/>
        <w:t xml:space="preserve">Our local chapter </w:t>
      </w:r>
      <w:r w:rsidR="000C0DE0">
        <w:rPr>
          <w:rFonts w:ascii="Times New Roman" w:hAnsi="Times New Roman" w:cs="Times New Roman"/>
        </w:rPr>
        <w:t xml:space="preserve">of CCL </w:t>
      </w:r>
      <w:r>
        <w:rPr>
          <w:rFonts w:ascii="Times New Roman" w:hAnsi="Times New Roman" w:cs="Times New Roman"/>
        </w:rPr>
        <w:t>will meet on February 21 and will discuss, among other items, an agenda for our meeting with Congressman Bill Johnson’s staffer, Sam Hattrup</w:t>
      </w:r>
      <w:r w:rsidR="006927E5">
        <w:rPr>
          <w:rFonts w:ascii="Times New Roman" w:hAnsi="Times New Roman" w:cs="Times New Roman"/>
        </w:rPr>
        <w:t>, on February 23</w:t>
      </w:r>
      <w:r>
        <w:rPr>
          <w:rFonts w:ascii="Times New Roman" w:hAnsi="Times New Roman" w:cs="Times New Roman"/>
        </w:rPr>
        <w:t xml:space="preserve">. </w:t>
      </w:r>
    </w:p>
    <w:p w14:paraId="22A1CC75" w14:textId="20859796" w:rsidR="00B853CF" w:rsidRDefault="00B853CF" w:rsidP="005868EC">
      <w:pPr>
        <w:rPr>
          <w:rFonts w:ascii="Times New Roman" w:hAnsi="Times New Roman" w:cs="Times New Roman"/>
          <w:u w:val="single"/>
        </w:rPr>
      </w:pPr>
      <w:r w:rsidRPr="00B853CF">
        <w:rPr>
          <w:rFonts w:ascii="Times New Roman" w:hAnsi="Times New Roman" w:cs="Times New Roman"/>
          <w:u w:val="single"/>
        </w:rPr>
        <w:t>Muskingum Watershed Plan</w:t>
      </w:r>
    </w:p>
    <w:p w14:paraId="40150C1E" w14:textId="643A1CF6" w:rsidR="00B853CF" w:rsidRDefault="00B853CF" w:rsidP="005868EC">
      <w:pPr>
        <w:rPr>
          <w:rFonts w:ascii="Times New Roman" w:hAnsi="Times New Roman" w:cs="Times New Roman"/>
        </w:rPr>
      </w:pPr>
      <w:r>
        <w:rPr>
          <w:rFonts w:ascii="Times New Roman" w:hAnsi="Times New Roman" w:cs="Times New Roman"/>
        </w:rPr>
        <w:tab/>
        <w:t xml:space="preserve">I have heard nothing from Senator Sherrod Brown’s office or from the U.S. Army Corps of Engineers since Senator Brown’s letter to the head of the USACE </w:t>
      </w:r>
      <w:r w:rsidR="006927E5">
        <w:rPr>
          <w:rFonts w:ascii="Times New Roman" w:hAnsi="Times New Roman" w:cs="Times New Roman"/>
        </w:rPr>
        <w:t xml:space="preserve">asking him </w:t>
      </w:r>
      <w:r>
        <w:rPr>
          <w:rFonts w:ascii="Times New Roman" w:hAnsi="Times New Roman" w:cs="Times New Roman"/>
        </w:rPr>
        <w:t xml:space="preserve">to attend to the concerns </w:t>
      </w:r>
      <w:r w:rsidR="00CD7ABA">
        <w:rPr>
          <w:rFonts w:ascii="Times New Roman" w:hAnsi="Times New Roman" w:cs="Times New Roman"/>
        </w:rPr>
        <w:t>about</w:t>
      </w:r>
      <w:r>
        <w:rPr>
          <w:rFonts w:ascii="Times New Roman" w:hAnsi="Times New Roman" w:cs="Times New Roman"/>
        </w:rPr>
        <w:t xml:space="preserve"> the plan expressed by Ted </w:t>
      </w:r>
      <w:r w:rsidR="006927E5">
        <w:rPr>
          <w:rFonts w:ascii="Times New Roman" w:hAnsi="Times New Roman" w:cs="Times New Roman"/>
        </w:rPr>
        <w:t>Auch</w:t>
      </w:r>
      <w:r>
        <w:rPr>
          <w:rFonts w:ascii="Times New Roman" w:hAnsi="Times New Roman" w:cs="Times New Roman"/>
        </w:rPr>
        <w:t xml:space="preserve">, Randi Pokladnik, and me. </w:t>
      </w:r>
    </w:p>
    <w:p w14:paraId="1B62A583" w14:textId="01D404B4" w:rsidR="006927E5" w:rsidRPr="00B853CF" w:rsidRDefault="006927E5" w:rsidP="006927E5">
      <w:pPr>
        <w:jc w:val="right"/>
        <w:rPr>
          <w:rFonts w:ascii="Times New Roman" w:hAnsi="Times New Roman" w:cs="Times New Roman"/>
        </w:rPr>
      </w:pPr>
      <w:r>
        <w:rPr>
          <w:rFonts w:ascii="Times New Roman" w:hAnsi="Times New Roman" w:cs="Times New Roman"/>
        </w:rPr>
        <w:t>George Banziger</w:t>
      </w:r>
    </w:p>
    <w:p w14:paraId="03BE73B5" w14:textId="52CDD444" w:rsidR="002F3D1B" w:rsidRPr="002F3D1B" w:rsidRDefault="002F3D1B" w:rsidP="00530392">
      <w:pPr>
        <w:rPr>
          <w:rFonts w:ascii="Times New Roman" w:hAnsi="Times New Roman" w:cs="Times New Roman"/>
        </w:rPr>
      </w:pPr>
    </w:p>
    <w:p w14:paraId="0462D0B7" w14:textId="77777777" w:rsidR="00911982" w:rsidRPr="001B6BC9" w:rsidRDefault="00911982" w:rsidP="00530392">
      <w:pPr>
        <w:rPr>
          <w:rFonts w:ascii="Times New Roman" w:hAnsi="Times New Roman" w:cs="Times New Roman"/>
        </w:rPr>
      </w:pPr>
    </w:p>
    <w:p w14:paraId="1B65B455" w14:textId="77777777" w:rsidR="00530392" w:rsidRPr="00530392" w:rsidRDefault="00530392" w:rsidP="00530392">
      <w:pPr>
        <w:rPr>
          <w:rFonts w:ascii="Times New Roman" w:hAnsi="Times New Roman" w:cs="Times New Roman"/>
          <w:u w:val="single"/>
        </w:rPr>
      </w:pPr>
    </w:p>
    <w:p w14:paraId="5441204D" w14:textId="77777777" w:rsidR="00465F05" w:rsidRPr="00465F05" w:rsidRDefault="00465F05" w:rsidP="00465F05">
      <w:pPr>
        <w:jc w:val="center"/>
        <w:rPr>
          <w:rFonts w:ascii="Times New Roman" w:hAnsi="Times New Roman" w:cs="Times New Roman"/>
          <w:b/>
          <w:bCs/>
        </w:rPr>
      </w:pPr>
    </w:p>
    <w:sectPr w:rsidR="00465F05" w:rsidRPr="00465F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4EC9" w14:textId="77777777" w:rsidR="00B853CF" w:rsidRDefault="00B853CF" w:rsidP="00B853CF">
      <w:pPr>
        <w:spacing w:after="0" w:line="240" w:lineRule="auto"/>
      </w:pPr>
      <w:r>
        <w:separator/>
      </w:r>
    </w:p>
  </w:endnote>
  <w:endnote w:type="continuationSeparator" w:id="0">
    <w:p w14:paraId="52965A73" w14:textId="77777777" w:rsidR="00B853CF" w:rsidRDefault="00B853CF" w:rsidP="00B8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685795"/>
      <w:docPartObj>
        <w:docPartGallery w:val="Page Numbers (Bottom of Page)"/>
        <w:docPartUnique/>
      </w:docPartObj>
    </w:sdtPr>
    <w:sdtEndPr>
      <w:rPr>
        <w:noProof/>
      </w:rPr>
    </w:sdtEndPr>
    <w:sdtContent>
      <w:p w14:paraId="6B84F416" w14:textId="78401D65" w:rsidR="00B853CF" w:rsidRDefault="00B85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30B91E" w14:textId="77777777" w:rsidR="00B853CF" w:rsidRDefault="00B8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4136" w14:textId="77777777" w:rsidR="00B853CF" w:rsidRDefault="00B853CF" w:rsidP="00B853CF">
      <w:pPr>
        <w:spacing w:after="0" w:line="240" w:lineRule="auto"/>
      </w:pPr>
      <w:r>
        <w:separator/>
      </w:r>
    </w:p>
  </w:footnote>
  <w:footnote w:type="continuationSeparator" w:id="0">
    <w:p w14:paraId="2C104108" w14:textId="77777777" w:rsidR="00B853CF" w:rsidRDefault="00B853CF" w:rsidP="00B85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05"/>
    <w:rsid w:val="000C0DE0"/>
    <w:rsid w:val="0019615C"/>
    <w:rsid w:val="001B6BC9"/>
    <w:rsid w:val="002F3D1B"/>
    <w:rsid w:val="00465F05"/>
    <w:rsid w:val="00466E4F"/>
    <w:rsid w:val="00530392"/>
    <w:rsid w:val="005868EC"/>
    <w:rsid w:val="005F747F"/>
    <w:rsid w:val="006927E5"/>
    <w:rsid w:val="006F7B0E"/>
    <w:rsid w:val="00911982"/>
    <w:rsid w:val="00B853CF"/>
    <w:rsid w:val="00CD7ABA"/>
    <w:rsid w:val="00F9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502B"/>
  <w15:chartTrackingRefBased/>
  <w15:docId w15:val="{9E6A224A-2B64-4B73-8403-4C44BB3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3CF"/>
  </w:style>
  <w:style w:type="paragraph" w:styleId="Footer">
    <w:name w:val="footer"/>
    <w:basedOn w:val="Normal"/>
    <w:link w:val="FooterChar"/>
    <w:uiPriority w:val="99"/>
    <w:unhideWhenUsed/>
    <w:rsid w:val="00B8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494317">
      <w:bodyDiv w:val="1"/>
      <w:marLeft w:val="0"/>
      <w:marRight w:val="0"/>
      <w:marTop w:val="0"/>
      <w:marBottom w:val="0"/>
      <w:divBdr>
        <w:top w:val="none" w:sz="0" w:space="0" w:color="auto"/>
        <w:left w:val="none" w:sz="0" w:space="0" w:color="auto"/>
        <w:bottom w:val="none" w:sz="0" w:space="0" w:color="auto"/>
        <w:right w:val="none" w:sz="0" w:space="0" w:color="auto"/>
      </w:divBdr>
      <w:divsChild>
        <w:div w:id="1629781993">
          <w:marLeft w:val="0"/>
          <w:marRight w:val="0"/>
          <w:marTop w:val="0"/>
          <w:marBottom w:val="0"/>
          <w:divBdr>
            <w:top w:val="none" w:sz="0" w:space="0" w:color="auto"/>
            <w:left w:val="none" w:sz="0" w:space="0" w:color="auto"/>
            <w:bottom w:val="none" w:sz="0" w:space="0" w:color="auto"/>
            <w:right w:val="none" w:sz="0" w:space="0" w:color="auto"/>
          </w:divBdr>
          <w:divsChild>
            <w:div w:id="608657364">
              <w:marLeft w:val="0"/>
              <w:marRight w:val="0"/>
              <w:marTop w:val="0"/>
              <w:marBottom w:val="0"/>
              <w:divBdr>
                <w:top w:val="none" w:sz="0" w:space="0" w:color="auto"/>
                <w:left w:val="none" w:sz="0" w:space="0" w:color="auto"/>
                <w:bottom w:val="none" w:sz="0" w:space="0" w:color="auto"/>
                <w:right w:val="none" w:sz="0" w:space="0" w:color="auto"/>
              </w:divBdr>
              <w:divsChild>
                <w:div w:id="1215235322">
                  <w:marLeft w:val="0"/>
                  <w:marRight w:val="0"/>
                  <w:marTop w:val="0"/>
                  <w:marBottom w:val="0"/>
                  <w:divBdr>
                    <w:top w:val="none" w:sz="0" w:space="0" w:color="auto"/>
                    <w:left w:val="none" w:sz="0" w:space="0" w:color="auto"/>
                    <w:bottom w:val="none" w:sz="0" w:space="0" w:color="auto"/>
                    <w:right w:val="none" w:sz="0" w:space="0" w:color="auto"/>
                  </w:divBdr>
                  <w:divsChild>
                    <w:div w:id="1569345760">
                      <w:marLeft w:val="0"/>
                      <w:marRight w:val="0"/>
                      <w:marTop w:val="0"/>
                      <w:marBottom w:val="0"/>
                      <w:divBdr>
                        <w:top w:val="none" w:sz="0" w:space="0" w:color="auto"/>
                        <w:left w:val="none" w:sz="0" w:space="0" w:color="auto"/>
                        <w:bottom w:val="none" w:sz="0" w:space="0" w:color="auto"/>
                        <w:right w:val="none" w:sz="0" w:space="0" w:color="auto"/>
                      </w:divBdr>
                    </w:div>
                  </w:divsChild>
                </w:div>
                <w:div w:id="2134638732">
                  <w:marLeft w:val="0"/>
                  <w:marRight w:val="0"/>
                  <w:marTop w:val="0"/>
                  <w:marBottom w:val="0"/>
                  <w:divBdr>
                    <w:top w:val="none" w:sz="0" w:space="0" w:color="auto"/>
                    <w:left w:val="none" w:sz="0" w:space="0" w:color="auto"/>
                    <w:bottom w:val="none" w:sz="0" w:space="0" w:color="auto"/>
                    <w:right w:val="none" w:sz="0" w:space="0" w:color="auto"/>
                  </w:divBdr>
                  <w:divsChild>
                    <w:div w:id="1831826854">
                      <w:marLeft w:val="0"/>
                      <w:marRight w:val="0"/>
                      <w:marTop w:val="0"/>
                      <w:marBottom w:val="0"/>
                      <w:divBdr>
                        <w:top w:val="none" w:sz="0" w:space="0" w:color="auto"/>
                        <w:left w:val="none" w:sz="0" w:space="0" w:color="auto"/>
                        <w:bottom w:val="none" w:sz="0" w:space="0" w:color="auto"/>
                        <w:right w:val="none" w:sz="0" w:space="0" w:color="auto"/>
                      </w:divBdr>
                    </w:div>
                  </w:divsChild>
                </w:div>
                <w:div w:id="1519389107">
                  <w:marLeft w:val="0"/>
                  <w:marRight w:val="0"/>
                  <w:marTop w:val="0"/>
                  <w:marBottom w:val="0"/>
                  <w:divBdr>
                    <w:top w:val="none" w:sz="0" w:space="0" w:color="auto"/>
                    <w:left w:val="none" w:sz="0" w:space="0" w:color="auto"/>
                    <w:bottom w:val="none" w:sz="0" w:space="0" w:color="auto"/>
                    <w:right w:val="none" w:sz="0" w:space="0" w:color="auto"/>
                  </w:divBdr>
                  <w:divsChild>
                    <w:div w:id="1833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950">
          <w:marLeft w:val="0"/>
          <w:marRight w:val="0"/>
          <w:marTop w:val="0"/>
          <w:marBottom w:val="0"/>
          <w:divBdr>
            <w:top w:val="none" w:sz="0" w:space="0" w:color="auto"/>
            <w:left w:val="none" w:sz="0" w:space="0" w:color="auto"/>
            <w:bottom w:val="none" w:sz="0" w:space="0" w:color="auto"/>
            <w:right w:val="none" w:sz="0" w:space="0" w:color="auto"/>
          </w:divBdr>
          <w:divsChild>
            <w:div w:id="1183711314">
              <w:marLeft w:val="0"/>
              <w:marRight w:val="0"/>
              <w:marTop w:val="0"/>
              <w:marBottom w:val="0"/>
              <w:divBdr>
                <w:top w:val="none" w:sz="0" w:space="0" w:color="auto"/>
                <w:left w:val="none" w:sz="0" w:space="0" w:color="auto"/>
                <w:bottom w:val="none" w:sz="0" w:space="0" w:color="auto"/>
                <w:right w:val="none" w:sz="0" w:space="0" w:color="auto"/>
              </w:divBdr>
              <w:divsChild>
                <w:div w:id="1274703217">
                  <w:marLeft w:val="0"/>
                  <w:marRight w:val="0"/>
                  <w:marTop w:val="0"/>
                  <w:marBottom w:val="0"/>
                  <w:divBdr>
                    <w:top w:val="none" w:sz="0" w:space="0" w:color="auto"/>
                    <w:left w:val="none" w:sz="0" w:space="0" w:color="auto"/>
                    <w:bottom w:val="none" w:sz="0" w:space="0" w:color="auto"/>
                    <w:right w:val="none" w:sz="0" w:space="0" w:color="auto"/>
                  </w:divBdr>
                  <w:divsChild>
                    <w:div w:id="581061009">
                      <w:marLeft w:val="0"/>
                      <w:marRight w:val="0"/>
                      <w:marTop w:val="0"/>
                      <w:marBottom w:val="0"/>
                      <w:divBdr>
                        <w:top w:val="none" w:sz="0" w:space="0" w:color="auto"/>
                        <w:left w:val="none" w:sz="0" w:space="0" w:color="auto"/>
                        <w:bottom w:val="none" w:sz="0" w:space="0" w:color="auto"/>
                        <w:right w:val="none" w:sz="0" w:space="0" w:color="auto"/>
                      </w:divBdr>
                      <w:divsChild>
                        <w:div w:id="939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1002">
                  <w:marLeft w:val="0"/>
                  <w:marRight w:val="0"/>
                  <w:marTop w:val="0"/>
                  <w:marBottom w:val="0"/>
                  <w:divBdr>
                    <w:top w:val="none" w:sz="0" w:space="0" w:color="auto"/>
                    <w:left w:val="none" w:sz="0" w:space="0" w:color="auto"/>
                    <w:bottom w:val="none" w:sz="0" w:space="0" w:color="auto"/>
                    <w:right w:val="none" w:sz="0" w:space="0" w:color="auto"/>
                  </w:divBdr>
                  <w:divsChild>
                    <w:div w:id="7888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06471">
          <w:marLeft w:val="0"/>
          <w:marRight w:val="0"/>
          <w:marTop w:val="0"/>
          <w:marBottom w:val="0"/>
          <w:divBdr>
            <w:top w:val="none" w:sz="0" w:space="0" w:color="auto"/>
            <w:left w:val="none" w:sz="0" w:space="0" w:color="auto"/>
            <w:bottom w:val="none" w:sz="0" w:space="0" w:color="auto"/>
            <w:right w:val="none" w:sz="0" w:space="0" w:color="auto"/>
          </w:divBdr>
          <w:divsChild>
            <w:div w:id="2099721">
              <w:marLeft w:val="0"/>
              <w:marRight w:val="0"/>
              <w:marTop w:val="0"/>
              <w:marBottom w:val="0"/>
              <w:divBdr>
                <w:top w:val="none" w:sz="0" w:space="0" w:color="auto"/>
                <w:left w:val="none" w:sz="0" w:space="0" w:color="auto"/>
                <w:bottom w:val="none" w:sz="0" w:space="0" w:color="auto"/>
                <w:right w:val="none" w:sz="0" w:space="0" w:color="auto"/>
              </w:divBdr>
              <w:divsChild>
                <w:div w:id="11397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8209">
          <w:marLeft w:val="0"/>
          <w:marRight w:val="0"/>
          <w:marTop w:val="0"/>
          <w:marBottom w:val="0"/>
          <w:divBdr>
            <w:top w:val="none" w:sz="0" w:space="0" w:color="auto"/>
            <w:left w:val="none" w:sz="0" w:space="0" w:color="auto"/>
            <w:bottom w:val="none" w:sz="0" w:space="0" w:color="auto"/>
            <w:right w:val="none" w:sz="0" w:space="0" w:color="auto"/>
          </w:divBdr>
        </w:div>
        <w:div w:id="482164302">
          <w:marLeft w:val="0"/>
          <w:marRight w:val="0"/>
          <w:marTop w:val="0"/>
          <w:marBottom w:val="0"/>
          <w:divBdr>
            <w:top w:val="none" w:sz="0" w:space="0" w:color="auto"/>
            <w:left w:val="none" w:sz="0" w:space="0" w:color="auto"/>
            <w:bottom w:val="none" w:sz="0" w:space="0" w:color="auto"/>
            <w:right w:val="none" w:sz="0" w:space="0" w:color="auto"/>
          </w:divBdr>
          <w:divsChild>
            <w:div w:id="21244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C194-6973-47DC-8832-AB1CB9EA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14</cp:revision>
  <dcterms:created xsi:type="dcterms:W3CDTF">2022-02-16T15:57:00Z</dcterms:created>
  <dcterms:modified xsi:type="dcterms:W3CDTF">2022-02-16T18:22:00Z</dcterms:modified>
</cp:coreProperties>
</file>