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CE3C" w14:textId="3EA89D30" w:rsidR="00D22E1B" w:rsidRDefault="005939CD" w:rsidP="005939CD">
      <w:pPr>
        <w:jc w:val="center"/>
        <w:rPr>
          <w:rFonts w:ascii="Times New Roman" w:hAnsi="Times New Roman" w:cs="Times New Roman"/>
          <w:b/>
          <w:bCs/>
        </w:rPr>
      </w:pPr>
      <w:r>
        <w:rPr>
          <w:rFonts w:ascii="Times New Roman" w:hAnsi="Times New Roman" w:cs="Times New Roman"/>
          <w:b/>
          <w:bCs/>
        </w:rPr>
        <w:t>CCL Report for Green Sanctuary Committee (December 19, 201)</w:t>
      </w:r>
    </w:p>
    <w:p w14:paraId="65A31F37" w14:textId="54299F5B" w:rsidR="005939CD" w:rsidRDefault="005939CD" w:rsidP="005939CD">
      <w:pPr>
        <w:rPr>
          <w:rFonts w:ascii="Times New Roman" w:hAnsi="Times New Roman" w:cs="Times New Roman"/>
        </w:rPr>
      </w:pPr>
      <w:r>
        <w:rPr>
          <w:rFonts w:ascii="Times New Roman" w:hAnsi="Times New Roman" w:cs="Times New Roman"/>
        </w:rPr>
        <w:tab/>
        <w:t>The Build Back Better Bill</w:t>
      </w:r>
      <w:r w:rsidR="00780ED3">
        <w:rPr>
          <w:rFonts w:ascii="Times New Roman" w:hAnsi="Times New Roman" w:cs="Times New Roman"/>
        </w:rPr>
        <w:t>,</w:t>
      </w:r>
      <w:r>
        <w:rPr>
          <w:rFonts w:ascii="Times New Roman" w:hAnsi="Times New Roman" w:cs="Times New Roman"/>
        </w:rPr>
        <w:t xml:space="preserve"> with its significant climate</w:t>
      </w:r>
      <w:r w:rsidR="00780ED3">
        <w:rPr>
          <w:rFonts w:ascii="Times New Roman" w:hAnsi="Times New Roman" w:cs="Times New Roman"/>
        </w:rPr>
        <w:t>-change</w:t>
      </w:r>
      <w:r>
        <w:rPr>
          <w:rFonts w:ascii="Times New Roman" w:hAnsi="Times New Roman" w:cs="Times New Roman"/>
        </w:rPr>
        <w:t xml:space="preserve"> provisions</w:t>
      </w:r>
      <w:r w:rsidR="00780ED3">
        <w:rPr>
          <w:rFonts w:ascii="Times New Roman" w:hAnsi="Times New Roman" w:cs="Times New Roman"/>
        </w:rPr>
        <w:t xml:space="preserve">, </w:t>
      </w:r>
      <w:r>
        <w:rPr>
          <w:rFonts w:ascii="Times New Roman" w:hAnsi="Times New Roman" w:cs="Times New Roman"/>
        </w:rPr>
        <w:t>has been delayed again. Apparently, Senator Joe Manchin (D-WV) is the reason—he’s still resisting key items in the bill.</w:t>
      </w:r>
      <w:r w:rsidR="00703987">
        <w:rPr>
          <w:rFonts w:ascii="Times New Roman" w:hAnsi="Times New Roman" w:cs="Times New Roman"/>
        </w:rPr>
        <w:t xml:space="preserve"> The White House, in response to many of his supporters who were important in electing him, has put an immediate priority on the voting rights legislation. </w:t>
      </w:r>
    </w:p>
    <w:p w14:paraId="7A2E2D75" w14:textId="7F487D17" w:rsidR="00703987" w:rsidRDefault="00703987" w:rsidP="005939CD">
      <w:pPr>
        <w:rPr>
          <w:rFonts w:ascii="Times New Roman" w:hAnsi="Times New Roman" w:cs="Times New Roman"/>
        </w:rPr>
      </w:pPr>
      <w:r>
        <w:rPr>
          <w:rFonts w:ascii="Times New Roman" w:hAnsi="Times New Roman" w:cs="Times New Roman"/>
        </w:rPr>
        <w:tab/>
        <w:t xml:space="preserve">There still is an important feature of the climate provisions in the BBB that we need to lobby for. The House version of the BBB simply contained a carbon fee—with most revenue going to citizens. We are hoping that the Senate version has an exemption (which the House version does not) for gasoline sales. This involves a fulfillment of  Biden’s pledg3e not to raise taxes on those earning less than $400K/year. Furthermore, </w:t>
      </w:r>
      <w:r w:rsidR="00780ED3">
        <w:rPr>
          <w:rFonts w:ascii="Times New Roman" w:hAnsi="Times New Roman" w:cs="Times New Roman"/>
        </w:rPr>
        <w:t>in</w:t>
      </w:r>
      <w:r>
        <w:rPr>
          <w:rFonts w:ascii="Times New Roman" w:hAnsi="Times New Roman" w:cs="Times New Roman"/>
        </w:rPr>
        <w:t xml:space="preserve"> the context of current inflation, it would be devastating politically to impose a carbon tax that would raise gasoline prices. It is important to lobby Democratic senators like Sherrod Brown in order to ensure that this exemption appears in the Senate version of the BBB—whenever it finally comes up for a vote</w:t>
      </w:r>
      <w:r w:rsidR="00E64BFA">
        <w:rPr>
          <w:rFonts w:ascii="Times New Roman" w:hAnsi="Times New Roman" w:cs="Times New Roman"/>
        </w:rPr>
        <w:t>.</w:t>
      </w:r>
    </w:p>
    <w:p w14:paraId="082FF393" w14:textId="21D032D7" w:rsidR="00E64BFA" w:rsidRPr="005939CD" w:rsidRDefault="00E64BFA" w:rsidP="00E64BFA">
      <w:pPr>
        <w:jc w:val="right"/>
        <w:rPr>
          <w:rFonts w:ascii="Times New Roman" w:hAnsi="Times New Roman" w:cs="Times New Roman"/>
        </w:rPr>
      </w:pPr>
      <w:r>
        <w:rPr>
          <w:rFonts w:ascii="Times New Roman" w:hAnsi="Times New Roman" w:cs="Times New Roman"/>
        </w:rPr>
        <w:t>George Banziger</w:t>
      </w:r>
    </w:p>
    <w:sectPr w:rsidR="00E64BFA" w:rsidRPr="00593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CD"/>
    <w:rsid w:val="005939CD"/>
    <w:rsid w:val="00703987"/>
    <w:rsid w:val="00780ED3"/>
    <w:rsid w:val="00D22E1B"/>
    <w:rsid w:val="00E6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205F"/>
  <w15:chartTrackingRefBased/>
  <w15:docId w15:val="{5CAE9F2B-48D5-4EB2-95CE-66884886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3</cp:revision>
  <dcterms:created xsi:type="dcterms:W3CDTF">2021-12-18T14:31:00Z</dcterms:created>
  <dcterms:modified xsi:type="dcterms:W3CDTF">2021-12-18T14:41:00Z</dcterms:modified>
</cp:coreProperties>
</file>