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CF9A" w14:textId="357B4B4B" w:rsidR="00270F86" w:rsidRDefault="00FE33CF" w:rsidP="00FE33C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Meeting on Injection Wells</w:t>
      </w:r>
    </w:p>
    <w:p w14:paraId="56043A36" w14:textId="5544B4FA" w:rsidR="00FE33CF" w:rsidRDefault="00FE33CF" w:rsidP="00FE33C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September 14, 2021, 6 p.m.</w:t>
      </w:r>
    </w:p>
    <w:p w14:paraId="1E1A6C2A" w14:textId="209CE337" w:rsidR="00FE33CF" w:rsidRDefault="00FE33CF" w:rsidP="00FE33C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Farmers Daughters &amp; Sons, Marietta</w:t>
      </w:r>
    </w:p>
    <w:p w14:paraId="3DC570EC" w14:textId="442BBB9D" w:rsidR="00FE33CF" w:rsidRDefault="00FE33CF" w:rsidP="00FE3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Green Sanctuary Members Present: </w:t>
      </w:r>
      <w:r w:rsidRPr="0030586F">
        <w:rPr>
          <w:rFonts w:ascii="Times New Roman" w:hAnsi="Times New Roman" w:cs="Times New Roman"/>
        </w:rPr>
        <w:t>Adeline &amp; Mike Bailey, George Banzige</w:t>
      </w:r>
      <w:r w:rsidR="0030586F">
        <w:rPr>
          <w:rFonts w:ascii="Times New Roman" w:hAnsi="Times New Roman" w:cs="Times New Roman"/>
        </w:rPr>
        <w:t xml:space="preserve">r, Dawn Hewitt, Jim </w:t>
      </w:r>
      <w:proofErr w:type="spellStart"/>
      <w:r w:rsidR="0030586F">
        <w:rPr>
          <w:rFonts w:ascii="Times New Roman" w:hAnsi="Times New Roman" w:cs="Times New Roman"/>
        </w:rPr>
        <w:t>Grecni</w:t>
      </w:r>
      <w:proofErr w:type="spellEnd"/>
      <w:r w:rsidR="0030586F">
        <w:rPr>
          <w:rFonts w:ascii="Times New Roman" w:hAnsi="Times New Roman" w:cs="Times New Roman"/>
        </w:rPr>
        <w:t xml:space="preserve"> &amp; Debra Miller, Rebecca Phillips</w:t>
      </w:r>
    </w:p>
    <w:p w14:paraId="5CC940AA" w14:textId="3121ADE1" w:rsidR="0030586F" w:rsidRDefault="0030586F" w:rsidP="00FE3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Other a</w:t>
      </w:r>
      <w:r w:rsidRPr="0030586F">
        <w:rPr>
          <w:rFonts w:ascii="Times New Roman" w:hAnsi="Times New Roman" w:cs="Times New Roman"/>
          <w:u w:val="single"/>
        </w:rPr>
        <w:t>ttendees</w:t>
      </w:r>
      <w:r>
        <w:rPr>
          <w:rFonts w:ascii="Times New Roman" w:hAnsi="Times New Roman" w:cs="Times New Roman"/>
        </w:rPr>
        <w:t>: Several independent oil/gas producers in Washington County, several public officials</w:t>
      </w:r>
      <w:r w:rsidR="00777021">
        <w:rPr>
          <w:rFonts w:ascii="Times New Roman" w:hAnsi="Times New Roman" w:cs="Times New Roman"/>
        </w:rPr>
        <w:t xml:space="preserve"> including two county commissioners (Kevin </w:t>
      </w:r>
      <w:r w:rsidR="00794845">
        <w:rPr>
          <w:rFonts w:ascii="Times New Roman" w:hAnsi="Times New Roman" w:cs="Times New Roman"/>
        </w:rPr>
        <w:t>R</w:t>
      </w:r>
      <w:r w:rsidR="00777021">
        <w:rPr>
          <w:rFonts w:ascii="Times New Roman" w:hAnsi="Times New Roman" w:cs="Times New Roman"/>
        </w:rPr>
        <w:t>itter &amp; Charlie Schilling)</w:t>
      </w:r>
      <w:r w:rsidR="00EE4B2F">
        <w:rPr>
          <w:rFonts w:ascii="Times New Roman" w:hAnsi="Times New Roman" w:cs="Times New Roman"/>
        </w:rPr>
        <w:t xml:space="preserve"> and 94</w:t>
      </w:r>
      <w:r w:rsidR="00EE4B2F" w:rsidRPr="00EE4B2F">
        <w:rPr>
          <w:rFonts w:ascii="Times New Roman" w:hAnsi="Times New Roman" w:cs="Times New Roman"/>
          <w:vertAlign w:val="superscript"/>
        </w:rPr>
        <w:t>th</w:t>
      </w:r>
      <w:r w:rsidR="00EE4B2F">
        <w:rPr>
          <w:rFonts w:ascii="Times New Roman" w:hAnsi="Times New Roman" w:cs="Times New Roman"/>
        </w:rPr>
        <w:t xml:space="preserve"> Ohio District Representative Jay Edwards</w:t>
      </w:r>
      <w:r>
        <w:rPr>
          <w:rFonts w:ascii="Times New Roman" w:hAnsi="Times New Roman" w:cs="Times New Roman"/>
        </w:rPr>
        <w:t xml:space="preserve">, representatives from </w:t>
      </w:r>
      <w:proofErr w:type="spellStart"/>
      <w:r>
        <w:rPr>
          <w:rFonts w:ascii="Times New Roman" w:hAnsi="Times New Roman" w:cs="Times New Roman"/>
        </w:rPr>
        <w:t>Bordas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Bordas</w:t>
      </w:r>
      <w:proofErr w:type="spellEnd"/>
      <w:r>
        <w:rPr>
          <w:rFonts w:ascii="Times New Roman" w:hAnsi="Times New Roman" w:cs="Times New Roman"/>
        </w:rPr>
        <w:t xml:space="preserve"> law firm</w:t>
      </w:r>
      <w:r w:rsidR="00777021">
        <w:rPr>
          <w:rFonts w:ascii="Times New Roman" w:hAnsi="Times New Roman" w:cs="Times New Roman"/>
        </w:rPr>
        <w:t xml:space="preserve"> </w:t>
      </w:r>
    </w:p>
    <w:p w14:paraId="4048F369" w14:textId="50713F2B" w:rsidR="0030586F" w:rsidRDefault="0030586F" w:rsidP="00FE3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Moderator: </w:t>
      </w:r>
      <w:r w:rsidRPr="0030586F">
        <w:rPr>
          <w:rFonts w:ascii="Times New Roman" w:hAnsi="Times New Roman" w:cs="Times New Roman"/>
        </w:rPr>
        <w:t>Bob Lane (owner of Bob Lane Welding and independent oil/gas producer</w:t>
      </w:r>
      <w:r w:rsidR="00794845">
        <w:rPr>
          <w:rFonts w:ascii="Times New Roman" w:hAnsi="Times New Roman" w:cs="Times New Roman"/>
        </w:rPr>
        <w:t>)</w:t>
      </w:r>
    </w:p>
    <w:p w14:paraId="6AC37CC9" w14:textId="3E87C2DA" w:rsidR="00777021" w:rsidRDefault="00777021" w:rsidP="00FE33CF">
      <w:pPr>
        <w:spacing w:line="240" w:lineRule="auto"/>
        <w:rPr>
          <w:rFonts w:ascii="Times New Roman" w:hAnsi="Times New Roman" w:cs="Times New Roman"/>
          <w:u w:val="single"/>
        </w:rPr>
      </w:pPr>
      <w:r w:rsidRPr="00777021">
        <w:rPr>
          <w:rFonts w:ascii="Times New Roman" w:hAnsi="Times New Roman" w:cs="Times New Roman"/>
          <w:u w:val="single"/>
        </w:rPr>
        <w:t>Speakers:</w:t>
      </w:r>
    </w:p>
    <w:p w14:paraId="794B01E1" w14:textId="7418560B" w:rsidR="00777021" w:rsidRDefault="00777021" w:rsidP="00FE3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Attorney Zach </w:t>
      </w:r>
      <w:proofErr w:type="spellStart"/>
      <w:r>
        <w:rPr>
          <w:rFonts w:ascii="Times New Roman" w:hAnsi="Times New Roman" w:cs="Times New Roman"/>
          <w:i/>
          <w:iCs/>
        </w:rPr>
        <w:t>Zatezalo</w:t>
      </w:r>
      <w:proofErr w:type="spellEnd"/>
      <w:r>
        <w:rPr>
          <w:rFonts w:ascii="Times New Roman" w:hAnsi="Times New Roman" w:cs="Times New Roman"/>
          <w:i/>
          <w:iCs/>
        </w:rPr>
        <w:t xml:space="preserve"> – </w:t>
      </w:r>
      <w:r>
        <w:rPr>
          <w:rFonts w:ascii="Times New Roman" w:hAnsi="Times New Roman" w:cs="Times New Roman"/>
        </w:rPr>
        <w:t xml:space="preserve">Representing </w:t>
      </w:r>
      <w:proofErr w:type="spellStart"/>
      <w:r>
        <w:rPr>
          <w:rFonts w:ascii="Times New Roman" w:hAnsi="Times New Roman" w:cs="Times New Roman"/>
        </w:rPr>
        <w:t>Bordas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Bordas</w:t>
      </w:r>
      <w:proofErr w:type="spellEnd"/>
      <w:r>
        <w:rPr>
          <w:rFonts w:ascii="Times New Roman" w:hAnsi="Times New Roman" w:cs="Times New Roman"/>
        </w:rPr>
        <w:t xml:space="preserve"> law firm from St. Clairsville &amp; Pittsburgh</w:t>
      </w:r>
      <w:r w:rsidR="00725D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he described how his firm is involved in investigating the impact of injection wells on fresh water and on property rights. He </w:t>
      </w:r>
      <w:proofErr w:type="gramStart"/>
      <w:r>
        <w:rPr>
          <w:rFonts w:ascii="Times New Roman" w:hAnsi="Times New Roman" w:cs="Times New Roman"/>
        </w:rPr>
        <w:t>made reference</w:t>
      </w:r>
      <w:proofErr w:type="gramEnd"/>
      <w:r>
        <w:rPr>
          <w:rFonts w:ascii="Times New Roman" w:hAnsi="Times New Roman" w:cs="Times New Roman"/>
        </w:rPr>
        <w:t xml:space="preserve"> to collaboration with Cooper Law firm of Louisiana which has been involved in cases like this one and one of whose members has published a book, </w:t>
      </w:r>
      <w:r w:rsidRPr="00777021">
        <w:rPr>
          <w:rFonts w:ascii="Times New Roman" w:hAnsi="Times New Roman" w:cs="Times New Roman"/>
          <w:i/>
          <w:iCs/>
        </w:rPr>
        <w:t>Crude Justice</w:t>
      </w:r>
      <w:r w:rsidR="007407CE">
        <w:rPr>
          <w:rFonts w:ascii="Times New Roman" w:hAnsi="Times New Roman" w:cs="Times New Roman"/>
          <w:i/>
          <w:iCs/>
        </w:rPr>
        <w:t>.</w:t>
      </w:r>
      <w:r w:rsidR="00305467">
        <w:rPr>
          <w:rFonts w:ascii="Times New Roman" w:hAnsi="Times New Roman" w:cs="Times New Roman"/>
          <w:i/>
          <w:iCs/>
        </w:rPr>
        <w:t xml:space="preserve"> </w:t>
      </w:r>
      <w:r w:rsidR="00305467">
        <w:rPr>
          <w:rFonts w:ascii="Times New Roman" w:hAnsi="Times New Roman" w:cs="Times New Roman"/>
        </w:rPr>
        <w:t xml:space="preserve">The firm is looking at injection wells as well as the </w:t>
      </w:r>
      <w:r w:rsidR="00EE4B2F">
        <w:rPr>
          <w:rFonts w:ascii="Times New Roman" w:hAnsi="Times New Roman" w:cs="Times New Roman"/>
        </w:rPr>
        <w:t>petroleum</w:t>
      </w:r>
      <w:r w:rsidR="00305467">
        <w:rPr>
          <w:rFonts w:ascii="Times New Roman" w:hAnsi="Times New Roman" w:cs="Times New Roman"/>
        </w:rPr>
        <w:t xml:space="preserve"> spill at Veto Lake</w:t>
      </w:r>
      <w:proofErr w:type="gramStart"/>
      <w:r w:rsidR="00305467">
        <w:rPr>
          <w:rFonts w:ascii="Times New Roman" w:hAnsi="Times New Roman" w:cs="Times New Roman"/>
        </w:rPr>
        <w:t xml:space="preserve">. </w:t>
      </w:r>
      <w:r w:rsidRPr="00777021">
        <w:rPr>
          <w:rFonts w:ascii="Times New Roman" w:hAnsi="Times New Roman" w:cs="Times New Roman"/>
          <w:i/>
          <w:iCs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0A269D8A" w14:textId="2C03C609" w:rsidR="007407CE" w:rsidRPr="007407CE" w:rsidRDefault="007407CE" w:rsidP="00FE3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Marco </w:t>
      </w:r>
      <w:proofErr w:type="spellStart"/>
      <w:r>
        <w:rPr>
          <w:rFonts w:ascii="Times New Roman" w:hAnsi="Times New Roman" w:cs="Times New Roman"/>
          <w:i/>
          <w:iCs/>
        </w:rPr>
        <w:t>Kutofen</w:t>
      </w:r>
      <w:proofErr w:type="spellEnd"/>
      <w:r>
        <w:rPr>
          <w:rFonts w:ascii="Times New Roman" w:hAnsi="Times New Roman" w:cs="Times New Roman"/>
          <w:i/>
          <w:iCs/>
        </w:rPr>
        <w:t xml:space="preserve"> – </w:t>
      </w:r>
      <w:r>
        <w:rPr>
          <w:rFonts w:ascii="Times New Roman" w:hAnsi="Times New Roman" w:cs="Times New Roman"/>
        </w:rPr>
        <w:t xml:space="preserve">(from </w:t>
      </w:r>
      <w:proofErr w:type="spellStart"/>
      <w:r>
        <w:rPr>
          <w:rFonts w:ascii="Times New Roman" w:hAnsi="Times New Roman" w:cs="Times New Roman"/>
        </w:rPr>
        <w:t>Bordas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Bordas</w:t>
      </w:r>
      <w:proofErr w:type="spellEnd"/>
      <w:r>
        <w:rPr>
          <w:rFonts w:ascii="Times New Roman" w:hAnsi="Times New Roman" w:cs="Times New Roman"/>
        </w:rPr>
        <w:t xml:space="preserve">, joined via Zoom) A civil engineer, he described the questions that </w:t>
      </w:r>
      <w:proofErr w:type="spellStart"/>
      <w:r>
        <w:rPr>
          <w:rFonts w:ascii="Times New Roman" w:hAnsi="Times New Roman" w:cs="Times New Roman"/>
        </w:rPr>
        <w:t>Bordas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Bordas</w:t>
      </w:r>
      <w:proofErr w:type="spellEnd"/>
      <w:r>
        <w:rPr>
          <w:rFonts w:ascii="Times New Roman" w:hAnsi="Times New Roman" w:cs="Times New Roman"/>
        </w:rPr>
        <w:t xml:space="preserve"> will be looking at in this case </w:t>
      </w:r>
      <w:proofErr w:type="gramStart"/>
      <w:r>
        <w:rPr>
          <w:rFonts w:ascii="Times New Roman" w:hAnsi="Times New Roman" w:cs="Times New Roman"/>
        </w:rPr>
        <w:t>including:</w:t>
      </w:r>
      <w:proofErr w:type="gramEnd"/>
      <w:r>
        <w:rPr>
          <w:rFonts w:ascii="Times New Roman" w:hAnsi="Times New Roman" w:cs="Times New Roman"/>
        </w:rPr>
        <w:t xml:space="preserve"> how far the petroleum product has migrated, what were the land and water like before critical incidents, clean</w:t>
      </w:r>
      <w:r w:rsidR="00725D4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up plans, how much petroleum product was involve</w:t>
      </w:r>
      <w:r w:rsidR="00725D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, and who is responsible.  Investigators include geologists, real estate experts and chemists. He mentioned that brine waste from injection wells </w:t>
      </w:r>
      <w:r w:rsidR="00725D44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migrating.</w:t>
      </w:r>
    </w:p>
    <w:p w14:paraId="354F7B43" w14:textId="566716B9" w:rsidR="00777021" w:rsidRDefault="00777021" w:rsidP="00FE3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Bo</w:t>
      </w:r>
      <w:r w:rsidR="005D1927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  <w:i/>
          <w:iCs/>
        </w:rPr>
        <w:t>b</w:t>
      </w:r>
      <w:r w:rsidR="005D1927"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</w:rPr>
        <w:t xml:space="preserve"> Anderson -</w:t>
      </w:r>
      <w:r>
        <w:rPr>
          <w:rFonts w:ascii="Times New Roman" w:hAnsi="Times New Roman" w:cs="Times New Roman"/>
        </w:rPr>
        <w:t>As owner of Anderson Drilling Inc. he described how oil</w:t>
      </w:r>
      <w:r w:rsidR="00725D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wells have traditionally been capped and distributed a booklet. His book</w:t>
      </w:r>
      <w:r w:rsidR="00725D4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et included </w:t>
      </w:r>
      <w:proofErr w:type="gramStart"/>
      <w:r>
        <w:rPr>
          <w:rFonts w:ascii="Times New Roman" w:hAnsi="Times New Roman" w:cs="Times New Roman"/>
        </w:rPr>
        <w:t xml:space="preserve">information </w:t>
      </w:r>
      <w:r w:rsidR="005D1927">
        <w:rPr>
          <w:rFonts w:ascii="Times New Roman" w:hAnsi="Times New Roman" w:cs="Times New Roman"/>
        </w:rPr>
        <w:t xml:space="preserve"> </w:t>
      </w:r>
      <w:r w:rsidR="00725D44">
        <w:rPr>
          <w:rFonts w:ascii="Times New Roman" w:hAnsi="Times New Roman" w:cs="Times New Roman"/>
        </w:rPr>
        <w:t>on</w:t>
      </w:r>
      <w:proofErr w:type="gramEnd"/>
      <w:r w:rsidR="00725D44">
        <w:rPr>
          <w:rFonts w:ascii="Times New Roman" w:hAnsi="Times New Roman" w:cs="Times New Roman"/>
        </w:rPr>
        <w:t xml:space="preserve"> </w:t>
      </w:r>
      <w:r w:rsidR="005D1927">
        <w:rPr>
          <w:rFonts w:ascii="Times New Roman" w:hAnsi="Times New Roman" w:cs="Times New Roman"/>
        </w:rPr>
        <w:t>how old wells were drilled prior to 1902, well logs</w:t>
      </w:r>
      <w:r w:rsidR="00725D44">
        <w:rPr>
          <w:rFonts w:ascii="Times New Roman" w:hAnsi="Times New Roman" w:cs="Times New Roman"/>
        </w:rPr>
        <w:t>, and some maps of his property</w:t>
      </w:r>
      <w:r w:rsidR="005D1927">
        <w:rPr>
          <w:rFonts w:ascii="Times New Roman" w:hAnsi="Times New Roman" w:cs="Times New Roman"/>
        </w:rPr>
        <w:t xml:space="preserve">. </w:t>
      </w:r>
      <w:r w:rsidR="00CB0444">
        <w:rPr>
          <w:rFonts w:ascii="Times New Roman" w:hAnsi="Times New Roman" w:cs="Times New Roman"/>
        </w:rPr>
        <w:t xml:space="preserve">He described the oil/gas maps created by Professor Pepper of OSU. </w:t>
      </w:r>
      <w:r w:rsidR="005D1927">
        <w:rPr>
          <w:rFonts w:ascii="Times New Roman" w:hAnsi="Times New Roman" w:cs="Times New Roman"/>
        </w:rPr>
        <w:t xml:space="preserve">He </w:t>
      </w:r>
      <w:r w:rsidR="00CB0444">
        <w:rPr>
          <w:rFonts w:ascii="Times New Roman" w:hAnsi="Times New Roman" w:cs="Times New Roman"/>
        </w:rPr>
        <w:t xml:space="preserve">also </w:t>
      </w:r>
      <w:r w:rsidR="005D1927">
        <w:rPr>
          <w:rFonts w:ascii="Times New Roman" w:hAnsi="Times New Roman" w:cs="Times New Roman"/>
        </w:rPr>
        <w:t xml:space="preserve">expressed his long-standing concern for clean drinking water in the context of successful oil/gas drilling. </w:t>
      </w:r>
    </w:p>
    <w:p w14:paraId="7663FE1E" w14:textId="383198A1" w:rsidR="00CB0444" w:rsidRDefault="00CB0444" w:rsidP="00FE3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___________??- </w:t>
      </w:r>
      <w:r>
        <w:rPr>
          <w:rFonts w:ascii="Times New Roman" w:hAnsi="Times New Roman" w:cs="Times New Roman"/>
        </w:rPr>
        <w:t>He described the danger of abandoned oil wells and how the migration of brine results in outflow to other production wells.</w:t>
      </w:r>
    </w:p>
    <w:p w14:paraId="61B9187A" w14:textId="3B139AD2" w:rsidR="00865FBE" w:rsidRPr="00EE4B2F" w:rsidRDefault="00865FBE" w:rsidP="00FE3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Mark Fulton </w:t>
      </w:r>
      <w:r w:rsidR="00EE4B2F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EE4B2F" w:rsidRPr="00EE4B2F">
        <w:rPr>
          <w:rFonts w:ascii="Times New Roman" w:hAnsi="Times New Roman" w:cs="Times New Roman"/>
        </w:rPr>
        <w:t>Owner of RAMMP Co, which first ale</w:t>
      </w:r>
      <w:r w:rsidR="00EE4B2F">
        <w:rPr>
          <w:rFonts w:ascii="Times New Roman" w:hAnsi="Times New Roman" w:cs="Times New Roman"/>
        </w:rPr>
        <w:t>r</w:t>
      </w:r>
      <w:r w:rsidR="00EE4B2F" w:rsidRPr="00EE4B2F">
        <w:rPr>
          <w:rFonts w:ascii="Times New Roman" w:hAnsi="Times New Roman" w:cs="Times New Roman"/>
        </w:rPr>
        <w:t xml:space="preserve">ted Bob Lane to the infusion of brine waste at his production wells. </w:t>
      </w:r>
    </w:p>
    <w:p w14:paraId="4E8873A5" w14:textId="01CB6FCE" w:rsidR="00CB0444" w:rsidRDefault="00CB0444" w:rsidP="00FE3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Bob Wilson – </w:t>
      </w:r>
      <w:r>
        <w:rPr>
          <w:rFonts w:ascii="Times New Roman" w:hAnsi="Times New Roman" w:cs="Times New Roman"/>
        </w:rPr>
        <w:t>He is an independent oil/gas producer who has partnered with Bob Lane on these efforts to limit the spread of injection wells</w:t>
      </w:r>
      <w:r w:rsidR="0072690B">
        <w:rPr>
          <w:rFonts w:ascii="Times New Roman" w:hAnsi="Times New Roman" w:cs="Times New Roman"/>
        </w:rPr>
        <w:t xml:space="preserve"> and on the legal case</w:t>
      </w:r>
      <w:r>
        <w:rPr>
          <w:rFonts w:ascii="Times New Roman" w:hAnsi="Times New Roman" w:cs="Times New Roman"/>
        </w:rPr>
        <w:t>. He reported that 30 of his wells have been contaminated by brine waste and that he is losing about $500/day because of this contamination. He owns a total of 170 wel</w:t>
      </w:r>
      <w:r w:rsidR="00725D4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s in southeast Ohio.</w:t>
      </w:r>
    </w:p>
    <w:p w14:paraId="39834A3D" w14:textId="50D24771" w:rsidR="00CB0444" w:rsidRDefault="00CB0444" w:rsidP="00FE3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</w:t>
      </w:r>
      <w:r>
        <w:rPr>
          <w:rFonts w:ascii="Times New Roman" w:hAnsi="Times New Roman" w:cs="Times New Roman"/>
          <w:i/>
          <w:iCs/>
        </w:rPr>
        <w:t xml:space="preserve">McMaster – </w:t>
      </w:r>
      <w:r>
        <w:rPr>
          <w:rFonts w:ascii="Times New Roman" w:hAnsi="Times New Roman" w:cs="Times New Roman"/>
        </w:rPr>
        <w:t>A geologist and as a former ODNR employee, he defended the work of ODNR’s Division of Oil &amp; Gas Resource Management as highly regulated and effective. He was questioned on these assumptions be several in the audience.</w:t>
      </w:r>
    </w:p>
    <w:p w14:paraId="2E0B8AFA" w14:textId="453E911C" w:rsidR="00794845" w:rsidRDefault="00794845" w:rsidP="00FE3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George Banziger </w:t>
      </w:r>
      <w:r w:rsidRPr="000C4880">
        <w:rPr>
          <w:rFonts w:ascii="Times New Roman" w:hAnsi="Times New Roman" w:cs="Times New Roman"/>
        </w:rPr>
        <w:t>– I described</w:t>
      </w:r>
      <w:r>
        <w:rPr>
          <w:rFonts w:ascii="Times New Roman" w:hAnsi="Times New Roman" w:cs="Times New Roman"/>
        </w:rPr>
        <w:t xml:space="preserve"> myself as concerned about safety and health of citizens of Washington County and about clean water in </w:t>
      </w:r>
      <w:r w:rsidR="000C4880">
        <w:rPr>
          <w:rFonts w:ascii="Times New Roman" w:hAnsi="Times New Roman" w:cs="Times New Roman"/>
        </w:rPr>
        <w:t>the c</w:t>
      </w:r>
      <w:r>
        <w:rPr>
          <w:rFonts w:ascii="Times New Roman" w:hAnsi="Times New Roman" w:cs="Times New Roman"/>
        </w:rPr>
        <w:t xml:space="preserve">ounty. </w:t>
      </w:r>
      <w:r w:rsidR="00725D44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remarks were excerpts from the piece </w:t>
      </w:r>
      <w:r w:rsidR="00725D4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had written that was published in </w:t>
      </w:r>
      <w:r w:rsidRPr="00794845">
        <w:rPr>
          <w:rFonts w:ascii="Times New Roman" w:hAnsi="Times New Roman" w:cs="Times New Roman"/>
          <w:i/>
          <w:iCs/>
        </w:rPr>
        <w:t>Marietta Patch</w:t>
      </w:r>
      <w:r>
        <w:rPr>
          <w:rFonts w:ascii="Times New Roman" w:hAnsi="Times New Roman" w:cs="Times New Roman"/>
        </w:rPr>
        <w:t xml:space="preserve"> on August 23, “Injection Wells: Too Much Fracking Waste &amp; Too Many Unanswered Questions.” I mentioned the review of ODNR reports on Class II injection wells that I made 9-</w:t>
      </w:r>
      <w:r w:rsidR="00725D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0 months ago and all the questions I raised, which have not been fully answered </w:t>
      </w:r>
      <w:r w:rsidR="000C488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y ODNR including information about the Redbird #4 spill and the spill that took place just outside Marietta </w:t>
      </w:r>
      <w:r>
        <w:rPr>
          <w:rFonts w:ascii="Times New Roman" w:hAnsi="Times New Roman" w:cs="Times New Roman"/>
        </w:rPr>
        <w:lastRenderedPageBreak/>
        <w:t>on a pipeline owned by Deep Rock Disposal. It is my opinion, as stated in the article</w:t>
      </w:r>
      <w:r w:rsidR="00725D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that ODNR should halt all injection well activity or, at the very least, not issue any more permits for injection wells.</w:t>
      </w:r>
    </w:p>
    <w:p w14:paraId="3115B938" w14:textId="1AAF9E38" w:rsidR="00794845" w:rsidRDefault="00794845" w:rsidP="00FE33CF">
      <w:pPr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 xml:space="preserve">______________ (Farmer </w:t>
      </w:r>
      <w:r w:rsidR="00D52837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western Washington County whose land was impacted by brine waste</w:t>
      </w:r>
      <w:r w:rsidR="00D52837">
        <w:rPr>
          <w:rFonts w:ascii="Times New Roman" w:hAnsi="Times New Roman" w:cs="Times New Roman"/>
        </w:rPr>
        <w:t xml:space="preserve"> from Redbird #</w:t>
      </w:r>
      <w:r>
        <w:rPr>
          <w:rFonts w:ascii="Times New Roman" w:hAnsi="Times New Roman" w:cs="Times New Roman"/>
        </w:rPr>
        <w:t xml:space="preserve"> </w:t>
      </w:r>
      <w:r w:rsidRPr="00794845">
        <w:rPr>
          <w:rFonts w:ascii="Times New Roman" w:hAnsi="Times New Roman" w:cs="Times New Roman"/>
          <w:color w:val="FF0000"/>
        </w:rPr>
        <w:t xml:space="preserve">(I could not catch </w:t>
      </w:r>
      <w:r w:rsidR="000C4880">
        <w:rPr>
          <w:rFonts w:ascii="Times New Roman" w:hAnsi="Times New Roman" w:cs="Times New Roman"/>
          <w:color w:val="FF0000"/>
        </w:rPr>
        <w:t xml:space="preserve">his name or </w:t>
      </w:r>
      <w:r w:rsidRPr="00794845">
        <w:rPr>
          <w:rFonts w:ascii="Times New Roman" w:hAnsi="Times New Roman" w:cs="Times New Roman"/>
          <w:color w:val="FF0000"/>
        </w:rPr>
        <w:t>most of his remarks because of audience noise).</w:t>
      </w:r>
    </w:p>
    <w:p w14:paraId="08DD6103" w14:textId="1A2A49EB" w:rsidR="00305467" w:rsidRDefault="00305467" w:rsidP="00FE3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 xml:space="preserve">At the end of the meeting Bob Lane asked for a show of hands on how many of those present would like another meeting. </w:t>
      </w:r>
      <w:r w:rsidR="00EB7B36">
        <w:rPr>
          <w:rFonts w:ascii="Times New Roman" w:hAnsi="Times New Roman" w:cs="Times New Roman"/>
        </w:rPr>
        <w:t>The majority responded affirmatively.</w:t>
      </w:r>
    </w:p>
    <w:p w14:paraId="636279E3" w14:textId="4C3788C7" w:rsidR="00311B6F" w:rsidRPr="00305467" w:rsidRDefault="00311B6F" w:rsidP="00FE3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After the meeting Debra, Jim, and I spoke with a gentleman, whose name we do not know, who said that he manages the oil/gas wells for Bob Lane. He had photos of the petroleum spill at Veto Lake. In a phone call </w:t>
      </w:r>
      <w:r w:rsidR="000C4880">
        <w:rPr>
          <w:rFonts w:ascii="Times New Roman" w:hAnsi="Times New Roman" w:cs="Times New Roman"/>
        </w:rPr>
        <w:t>on September 15</w:t>
      </w:r>
      <w:r>
        <w:rPr>
          <w:rFonts w:ascii="Times New Roman" w:hAnsi="Times New Roman" w:cs="Times New Roman"/>
        </w:rPr>
        <w:t xml:space="preserve"> from someone in the Buckeye Environmental Network I learned that the injection wells are the origin of this problem. There is simply so much brine waste being injected into the ground </w:t>
      </w:r>
      <w:r w:rsidR="000C4880">
        <w:rPr>
          <w:rFonts w:ascii="Times New Roman" w:hAnsi="Times New Roman" w:cs="Times New Roman"/>
        </w:rPr>
        <w:t xml:space="preserve">under so much pressure </w:t>
      </w:r>
      <w:r>
        <w:rPr>
          <w:rFonts w:ascii="Times New Roman" w:hAnsi="Times New Roman" w:cs="Times New Roman"/>
        </w:rPr>
        <w:t>that it is disturbing old wells and causing them to spew oil &amp; gas. Such is the gas with Veto Lake; there used to be a</w:t>
      </w:r>
      <w:r w:rsidR="000C488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oil/gas well </w:t>
      </w:r>
      <w:r w:rsidR="00695BF9">
        <w:rPr>
          <w:rFonts w:ascii="Times New Roman" w:hAnsi="Times New Roman" w:cs="Times New Roman"/>
        </w:rPr>
        <w:t xml:space="preserve">under what is now Veto Lake </w:t>
      </w:r>
      <w:r>
        <w:rPr>
          <w:rFonts w:ascii="Times New Roman" w:hAnsi="Times New Roman" w:cs="Times New Roman"/>
        </w:rPr>
        <w:t xml:space="preserve">that was abandoned—or maybe even plugged—and that was fractured by the </w:t>
      </w:r>
      <w:proofErr w:type="spellStart"/>
      <w:r>
        <w:rPr>
          <w:rFonts w:ascii="Times New Roman" w:hAnsi="Times New Roman" w:cs="Times New Roman"/>
        </w:rPr>
        <w:t>shear</w:t>
      </w:r>
      <w:proofErr w:type="spellEnd"/>
      <w:r>
        <w:rPr>
          <w:rFonts w:ascii="Times New Roman" w:hAnsi="Times New Roman" w:cs="Times New Roman"/>
        </w:rPr>
        <w:t xml:space="preserve"> quantity</w:t>
      </w:r>
      <w:r w:rsidR="00695B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brine waste in the ground. There are injection wells within a short distance of Veto Lake. </w:t>
      </w:r>
    </w:p>
    <w:p w14:paraId="5C3DFA2A" w14:textId="08905DBA" w:rsidR="00794845" w:rsidRPr="00794845" w:rsidRDefault="00794845" w:rsidP="0079484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Banziger</w:t>
      </w:r>
    </w:p>
    <w:p w14:paraId="7689E3B6" w14:textId="22F1C424" w:rsidR="00CB0444" w:rsidRPr="00CB0444" w:rsidRDefault="00CB0444" w:rsidP="00FE33CF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</w:p>
    <w:p w14:paraId="4007080B" w14:textId="68CC5301" w:rsidR="00777021" w:rsidRPr="00777021" w:rsidRDefault="00777021" w:rsidP="00FE33CF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14:paraId="6AB5797D" w14:textId="77777777" w:rsidR="00FE33CF" w:rsidRPr="0030586F" w:rsidRDefault="00FE33CF" w:rsidP="00FE33CF">
      <w:pPr>
        <w:spacing w:line="240" w:lineRule="auto"/>
        <w:rPr>
          <w:rFonts w:ascii="Times New Roman" w:hAnsi="Times New Roman" w:cs="Times New Roman"/>
        </w:rPr>
      </w:pPr>
    </w:p>
    <w:sectPr w:rsidR="00FE33CF" w:rsidRPr="0030586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196A" w14:textId="77777777" w:rsidR="00FE33CF" w:rsidRDefault="00FE33CF" w:rsidP="00FE33CF">
      <w:pPr>
        <w:spacing w:after="0" w:line="240" w:lineRule="auto"/>
      </w:pPr>
      <w:r>
        <w:separator/>
      </w:r>
    </w:p>
  </w:endnote>
  <w:endnote w:type="continuationSeparator" w:id="0">
    <w:p w14:paraId="1FCE2EE0" w14:textId="77777777" w:rsidR="00FE33CF" w:rsidRDefault="00FE33CF" w:rsidP="00FE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047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87FD8" w14:textId="13FFEA3D" w:rsidR="00794845" w:rsidRDefault="007948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EB8845" w14:textId="77777777" w:rsidR="00794845" w:rsidRDefault="00794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874F" w14:textId="77777777" w:rsidR="00FE33CF" w:rsidRDefault="00FE33CF" w:rsidP="00FE33CF">
      <w:pPr>
        <w:spacing w:after="0" w:line="240" w:lineRule="auto"/>
      </w:pPr>
      <w:r>
        <w:separator/>
      </w:r>
    </w:p>
  </w:footnote>
  <w:footnote w:type="continuationSeparator" w:id="0">
    <w:p w14:paraId="479436D8" w14:textId="77777777" w:rsidR="00FE33CF" w:rsidRDefault="00FE33CF" w:rsidP="00FE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1161" w14:textId="0DBD458B" w:rsidR="0072690B" w:rsidRDefault="0072690B">
    <w:pPr>
      <w:pStyle w:val="Header"/>
    </w:pPr>
  </w:p>
  <w:p w14:paraId="0D49B6D2" w14:textId="77777777" w:rsidR="00FE33CF" w:rsidRDefault="00FE33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CF"/>
    <w:rsid w:val="000C4880"/>
    <w:rsid w:val="00270F86"/>
    <w:rsid w:val="00305467"/>
    <w:rsid w:val="0030586F"/>
    <w:rsid w:val="00311B6F"/>
    <w:rsid w:val="005D1927"/>
    <w:rsid w:val="00695BF9"/>
    <w:rsid w:val="00725D44"/>
    <w:rsid w:val="0072690B"/>
    <w:rsid w:val="007407CE"/>
    <w:rsid w:val="00777021"/>
    <w:rsid w:val="00794845"/>
    <w:rsid w:val="00865FBE"/>
    <w:rsid w:val="00CB0444"/>
    <w:rsid w:val="00D52837"/>
    <w:rsid w:val="00EB7B36"/>
    <w:rsid w:val="00EE4B2F"/>
    <w:rsid w:val="00F44AA7"/>
    <w:rsid w:val="00F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22E9"/>
  <w15:chartTrackingRefBased/>
  <w15:docId w15:val="{5C41E7E4-EB54-444A-8A72-F9987BA8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CF"/>
  </w:style>
  <w:style w:type="paragraph" w:styleId="Footer">
    <w:name w:val="footer"/>
    <w:basedOn w:val="Normal"/>
    <w:link w:val="FooterChar"/>
    <w:uiPriority w:val="99"/>
    <w:unhideWhenUsed/>
    <w:rsid w:val="00FE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17</cp:revision>
  <dcterms:created xsi:type="dcterms:W3CDTF">2021-09-15T15:56:00Z</dcterms:created>
  <dcterms:modified xsi:type="dcterms:W3CDTF">2021-09-17T14:27:00Z</dcterms:modified>
</cp:coreProperties>
</file>