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C8" w:rsidRDefault="00AA0EFD">
      <w:r>
        <w:t xml:space="preserve">Press release </w:t>
      </w:r>
    </w:p>
    <w:p w:rsidR="00AA0EFD" w:rsidRDefault="00AA0EFD"/>
    <w:p w:rsidR="000C6DA7" w:rsidRDefault="00AA0EFD" w:rsidP="000C6DA7">
      <w:pPr>
        <w:rPr>
          <w:rFonts w:ascii="Cambria" w:eastAsia="Times New Roman" w:hAnsi="Cambria" w:cs="Arial"/>
          <w:color w:val="666666"/>
        </w:rPr>
      </w:pPr>
      <w:r w:rsidRPr="000C6DA7">
        <w:rPr>
          <w:rFonts w:ascii="Cambria" w:hAnsi="Cambria"/>
        </w:rPr>
        <w:t xml:space="preserve">A continuing education class on solar energy will be offered for architects, landscape architects, electricians, construction companies, engineers, and others from 1-5 p.m. Friday, January 25, 2019, at the First Unitarian Universalist Society of Marietta’s social hall. This </w:t>
      </w:r>
      <w:r w:rsidRPr="000C6DA7">
        <w:rPr>
          <w:rFonts w:ascii="Cambria" w:eastAsia="Times New Roman" w:hAnsi="Cambria" w:cs="Arial"/>
          <w:color w:val="666666"/>
        </w:rPr>
        <w:t>class is</w:t>
      </w:r>
      <w:r w:rsidRPr="00AA0EFD">
        <w:rPr>
          <w:rFonts w:ascii="Cambria" w:eastAsia="Times New Roman" w:hAnsi="Cambria" w:cs="Arial"/>
          <w:color w:val="666666"/>
        </w:rPr>
        <w:t xml:space="preserve"> a seminar-based program (no hands on</w:t>
      </w:r>
      <w:r w:rsidRPr="000C6DA7">
        <w:rPr>
          <w:rFonts w:ascii="Cambria" w:eastAsia="Times New Roman" w:hAnsi="Cambria" w:cs="Arial"/>
          <w:color w:val="666666"/>
        </w:rPr>
        <w:t>)</w:t>
      </w:r>
      <w:r w:rsidRPr="00AA0EFD">
        <w:rPr>
          <w:rFonts w:ascii="Cambria" w:eastAsia="Times New Roman" w:hAnsi="Cambria" w:cs="Arial"/>
          <w:color w:val="666666"/>
        </w:rPr>
        <w:t xml:space="preserve"> designed for individuals with little or no background in electricity or photovoltaics</w:t>
      </w:r>
      <w:r w:rsidRPr="000C6DA7">
        <w:rPr>
          <w:rFonts w:ascii="Cambria" w:eastAsia="Times New Roman" w:hAnsi="Cambria" w:cs="Arial"/>
          <w:color w:val="666666"/>
        </w:rPr>
        <w:t xml:space="preserve">, but who are interested in solar energy and its applications. The course has been approved for 4 hours of Landscape Architecture Continuing Education System in health, safety and welfare, professional development by the Ohio Landscape Architects Board. </w:t>
      </w:r>
      <w:r w:rsidRPr="00AA0EFD">
        <w:rPr>
          <w:rFonts w:ascii="Cambria" w:eastAsia="Times New Roman" w:hAnsi="Cambria" w:cs="Arial"/>
          <w:color w:val="666666"/>
        </w:rPr>
        <w:t xml:space="preserve">This is an introductory but technical course on the design and installation of solar electric systems within residential and light commercial structures. </w:t>
      </w:r>
      <w:r w:rsidRPr="000C6DA7">
        <w:rPr>
          <w:rFonts w:ascii="Cambria" w:eastAsia="Times New Roman" w:hAnsi="Cambria" w:cs="Arial"/>
          <w:color w:val="666666"/>
        </w:rPr>
        <w:t xml:space="preserve">Instructor is Jay </w:t>
      </w:r>
      <w:proofErr w:type="spellStart"/>
      <w:r w:rsidRPr="000C6DA7">
        <w:rPr>
          <w:rFonts w:ascii="Cambria" w:eastAsia="Times New Roman" w:hAnsi="Cambria" w:cs="Arial"/>
          <w:color w:val="666666"/>
        </w:rPr>
        <w:t>Warmke</w:t>
      </w:r>
      <w:proofErr w:type="spellEnd"/>
      <w:r w:rsidRPr="000C6DA7">
        <w:rPr>
          <w:rFonts w:ascii="Cambria" w:eastAsia="Times New Roman" w:hAnsi="Cambria" w:cs="Arial"/>
          <w:color w:val="666666"/>
        </w:rPr>
        <w:t xml:space="preserve"> of </w:t>
      </w:r>
      <w:r w:rsidRPr="00AA0EFD">
        <w:rPr>
          <w:rFonts w:ascii="Cambria" w:eastAsia="Times New Roman" w:hAnsi="Cambria" w:cs="Arial"/>
          <w:color w:val="666666"/>
        </w:rPr>
        <w:t xml:space="preserve">Blue Rock </w:t>
      </w:r>
      <w:r w:rsidRPr="000C6DA7">
        <w:rPr>
          <w:rFonts w:ascii="Cambria" w:eastAsia="Times New Roman" w:hAnsi="Cambria" w:cs="Arial"/>
          <w:color w:val="666666"/>
        </w:rPr>
        <w:t xml:space="preserve">Station. </w:t>
      </w:r>
      <w:r w:rsidR="000C6DA7" w:rsidRPr="000C6DA7">
        <w:rPr>
          <w:rFonts w:ascii="Cambria" w:eastAsia="Times New Roman" w:hAnsi="Cambria" w:cs="Arial"/>
          <w:color w:val="666666"/>
        </w:rPr>
        <w:t xml:space="preserve">The class will include </w:t>
      </w:r>
      <w:r w:rsidR="000C6DA7"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>b</w:t>
      </w:r>
      <w:r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 xml:space="preserve">asic electrical </w:t>
      </w:r>
      <w:r w:rsidR="000C6DA7"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 xml:space="preserve">and photovoltaic </w:t>
      </w:r>
      <w:r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>principles and concepts</w:t>
      </w:r>
      <w:r w:rsidR="000C6DA7"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 xml:space="preserve">; </w:t>
      </w:r>
      <w:r w:rsidR="000C6DA7"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hotovoltaic </w:t>
      </w:r>
      <w:r w:rsidR="000C6DA7"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 xml:space="preserve">ystem </w:t>
      </w:r>
      <w:r w:rsidR="000C6DA7" w:rsidRPr="000C6DA7">
        <w:rPr>
          <w:rFonts w:ascii="Cambria" w:eastAsia="Times New Roman" w:hAnsi="Cambria" w:cs="Arial"/>
          <w:color w:val="666666"/>
        </w:rPr>
        <w:t>c</w:t>
      </w:r>
      <w:r w:rsidRPr="00AA0EFD">
        <w:rPr>
          <w:rFonts w:ascii="Cambria" w:eastAsia="Times New Roman" w:hAnsi="Cambria" w:cs="Arial"/>
          <w:color w:val="666666"/>
        </w:rPr>
        <w:t>omponents, and how to select the items that are right in a given situation</w:t>
      </w:r>
      <w:r w:rsidR="000C6DA7" w:rsidRPr="000C6DA7">
        <w:rPr>
          <w:rFonts w:ascii="Cambria" w:eastAsia="Times New Roman" w:hAnsi="Cambria" w:cs="Arial"/>
          <w:color w:val="666666"/>
        </w:rPr>
        <w:t>; s</w:t>
      </w:r>
      <w:r w:rsidRPr="00AA0EFD">
        <w:rPr>
          <w:rFonts w:ascii="Cambria" w:eastAsia="Times New Roman" w:hAnsi="Cambria" w:cs="Arial"/>
          <w:color w:val="666666"/>
        </w:rPr>
        <w:t>tandard PV system configurations, and when and why to use each</w:t>
      </w:r>
      <w:r w:rsidR="000C6DA7" w:rsidRPr="000C6DA7">
        <w:rPr>
          <w:rFonts w:ascii="Cambria" w:eastAsia="Times New Roman" w:hAnsi="Cambria" w:cs="Arial"/>
          <w:color w:val="666666"/>
        </w:rPr>
        <w:t>; h</w:t>
      </w:r>
      <w:r w:rsidRPr="00AA0EFD">
        <w:rPr>
          <w:rFonts w:ascii="Cambria" w:eastAsia="Times New Roman" w:hAnsi="Cambria" w:cs="Arial"/>
          <w:color w:val="666666"/>
        </w:rPr>
        <w:t>ow to conduct a</w:t>
      </w:r>
      <w:r w:rsidR="000C6DA7" w:rsidRPr="000C6DA7">
        <w:rPr>
          <w:rFonts w:ascii="Cambria" w:eastAsia="Times New Roman" w:hAnsi="Cambria" w:cs="Arial"/>
          <w:color w:val="666666"/>
        </w:rPr>
        <w:t xml:space="preserve"> site</w:t>
      </w:r>
      <w:r w:rsidRPr="00AA0EFD">
        <w:rPr>
          <w:rFonts w:ascii="Cambria" w:eastAsia="Times New Roman" w:hAnsi="Cambria" w:cs="Arial"/>
          <w:color w:val="666666"/>
        </w:rPr>
        <w:t xml:space="preserve"> </w:t>
      </w:r>
      <w:r w:rsidR="000C6DA7" w:rsidRPr="000C6DA7">
        <w:rPr>
          <w:rFonts w:ascii="Cambria" w:eastAsia="Times New Roman" w:hAnsi="Cambria" w:cs="Arial"/>
          <w:color w:val="666666"/>
        </w:rPr>
        <w:t>a</w:t>
      </w:r>
      <w:r w:rsidRPr="00AA0EFD">
        <w:rPr>
          <w:rFonts w:ascii="Cambria" w:eastAsia="Times New Roman" w:hAnsi="Cambria" w:cs="Arial"/>
          <w:color w:val="666666"/>
        </w:rPr>
        <w:t>ssessment</w:t>
      </w:r>
      <w:r w:rsidR="000C6DA7" w:rsidRPr="000C6DA7">
        <w:rPr>
          <w:rFonts w:ascii="Cambria" w:eastAsia="Times New Roman" w:hAnsi="Cambria" w:cs="Arial"/>
          <w:color w:val="666666"/>
        </w:rPr>
        <w:t>; h</w:t>
      </w:r>
      <w:r w:rsidRPr="00AA0EFD">
        <w:rPr>
          <w:rFonts w:ascii="Cambria" w:eastAsia="Times New Roman" w:hAnsi="Cambria" w:cs="Arial"/>
          <w:color w:val="666666"/>
        </w:rPr>
        <w:t xml:space="preserve">ow to </w:t>
      </w:r>
      <w:r w:rsidR="000C6DA7" w:rsidRPr="000C6DA7">
        <w:rPr>
          <w:rFonts w:ascii="Cambria" w:eastAsia="Times New Roman" w:hAnsi="Cambria" w:cs="Arial"/>
          <w:color w:val="666666"/>
        </w:rPr>
        <w:t>d</w:t>
      </w:r>
      <w:r w:rsidRPr="00AA0EFD">
        <w:rPr>
          <w:rFonts w:ascii="Cambria" w:eastAsia="Times New Roman" w:hAnsi="Cambria" w:cs="Arial"/>
          <w:color w:val="666666"/>
        </w:rPr>
        <w:t xml:space="preserve">esign a </w:t>
      </w:r>
      <w:r w:rsidR="000C6DA7"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hotovoltaic </w:t>
      </w:r>
      <w:r w:rsidR="000C6DA7"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ystem</w:t>
      </w:r>
      <w:r w:rsidR="000C6DA7" w:rsidRPr="000C6DA7">
        <w:rPr>
          <w:rFonts w:ascii="Cambria" w:eastAsia="Times New Roman" w:hAnsi="Cambria" w:cs="Arial"/>
          <w:color w:val="666666"/>
        </w:rPr>
        <w:t>; s</w:t>
      </w:r>
      <w:r w:rsidRPr="00AA0EFD">
        <w:rPr>
          <w:rFonts w:ascii="Cambria" w:eastAsia="Times New Roman" w:hAnsi="Cambria" w:cs="Arial"/>
          <w:color w:val="666666"/>
        </w:rPr>
        <w:t xml:space="preserve">izing and </w:t>
      </w:r>
      <w:r w:rsidR="000C6DA7"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electing a </w:t>
      </w:r>
      <w:r w:rsidR="000C6DA7" w:rsidRPr="000C6DA7">
        <w:rPr>
          <w:rFonts w:ascii="Cambria" w:eastAsia="Times New Roman" w:hAnsi="Cambria" w:cs="Arial"/>
          <w:color w:val="666666"/>
        </w:rPr>
        <w:t>b</w:t>
      </w:r>
      <w:r w:rsidRPr="00AA0EFD">
        <w:rPr>
          <w:rFonts w:ascii="Cambria" w:eastAsia="Times New Roman" w:hAnsi="Cambria" w:cs="Arial"/>
          <w:color w:val="666666"/>
        </w:rPr>
        <w:t xml:space="preserve">attery </w:t>
      </w:r>
      <w:r w:rsidR="000C6DA7"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ystem</w:t>
      </w:r>
      <w:r w:rsidR="000C6DA7" w:rsidRPr="000C6DA7">
        <w:rPr>
          <w:rFonts w:ascii="Cambria" w:eastAsia="Times New Roman" w:hAnsi="Cambria" w:cs="Arial"/>
          <w:color w:val="666666"/>
        </w:rPr>
        <w:t>; steps</w:t>
      </w:r>
      <w:r w:rsidRPr="00AA0EFD">
        <w:rPr>
          <w:rFonts w:ascii="Cambria" w:eastAsia="Times New Roman" w:hAnsi="Cambria" w:cs="Arial"/>
          <w:color w:val="666666"/>
        </w:rPr>
        <w:t xml:space="preserve"> involved in </w:t>
      </w:r>
      <w:r w:rsidR="000C6DA7"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 xml:space="preserve">ystem </w:t>
      </w:r>
      <w:r w:rsidR="000C6DA7" w:rsidRPr="000C6DA7">
        <w:rPr>
          <w:rFonts w:ascii="Cambria" w:eastAsia="Times New Roman" w:hAnsi="Cambria" w:cs="Arial"/>
          <w:color w:val="666666"/>
        </w:rPr>
        <w:t>i</w:t>
      </w:r>
      <w:r w:rsidRPr="00AA0EFD">
        <w:rPr>
          <w:rFonts w:ascii="Cambria" w:eastAsia="Times New Roman" w:hAnsi="Cambria" w:cs="Arial"/>
          <w:color w:val="666666"/>
        </w:rPr>
        <w:t>nstallation</w:t>
      </w:r>
      <w:r w:rsidR="000C6DA7" w:rsidRPr="000C6DA7">
        <w:rPr>
          <w:rFonts w:ascii="Cambria" w:eastAsia="Times New Roman" w:hAnsi="Cambria" w:cs="Arial"/>
          <w:color w:val="666666"/>
        </w:rPr>
        <w:t>; and rul</w:t>
      </w:r>
      <w:r w:rsidRPr="00AA0EFD">
        <w:rPr>
          <w:rFonts w:ascii="Cambria" w:eastAsia="Times New Roman" w:hAnsi="Cambria" w:cs="Arial"/>
          <w:color w:val="666666"/>
        </w:rPr>
        <w:t xml:space="preserve">es, </w:t>
      </w:r>
      <w:r w:rsidR="000C6DA7" w:rsidRPr="000C6DA7">
        <w:rPr>
          <w:rFonts w:ascii="Cambria" w:eastAsia="Times New Roman" w:hAnsi="Cambria" w:cs="Arial"/>
          <w:color w:val="666666"/>
        </w:rPr>
        <w:t>r</w:t>
      </w:r>
      <w:r w:rsidRPr="00AA0EFD">
        <w:rPr>
          <w:rFonts w:ascii="Cambria" w:eastAsia="Times New Roman" w:hAnsi="Cambria" w:cs="Arial"/>
          <w:color w:val="666666"/>
        </w:rPr>
        <w:t xml:space="preserve">egulations and </w:t>
      </w:r>
      <w:r w:rsidR="000C6DA7"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aperwork </w:t>
      </w:r>
      <w:r w:rsidR="000C6DA7" w:rsidRPr="000C6DA7">
        <w:rPr>
          <w:rFonts w:ascii="Cambria" w:eastAsia="Times New Roman" w:hAnsi="Cambria" w:cs="Arial"/>
          <w:color w:val="666666"/>
        </w:rPr>
        <w:t>r</w:t>
      </w:r>
      <w:r w:rsidRPr="00AA0EFD">
        <w:rPr>
          <w:rFonts w:ascii="Cambria" w:eastAsia="Times New Roman" w:hAnsi="Cambria" w:cs="Arial"/>
          <w:color w:val="666666"/>
        </w:rPr>
        <w:t>equired</w:t>
      </w:r>
      <w:r w:rsidR="000C6DA7" w:rsidRPr="000C6DA7">
        <w:rPr>
          <w:rFonts w:ascii="Cambria" w:eastAsia="Times New Roman" w:hAnsi="Cambria" w:cs="Arial"/>
          <w:color w:val="666666"/>
        </w:rPr>
        <w:t>. The course costs $75 if registered by January 20, or $100 later</w:t>
      </w:r>
      <w:r w:rsidR="000C6DA7">
        <w:rPr>
          <w:rFonts w:ascii="Cambria" w:eastAsia="Times New Roman" w:hAnsi="Cambria" w:cs="Arial"/>
          <w:color w:val="666666"/>
        </w:rPr>
        <w:t xml:space="preserve">. </w:t>
      </w:r>
      <w:r w:rsidR="000C6DA7" w:rsidRPr="000C6DA7">
        <w:rPr>
          <w:rFonts w:ascii="Cambria" w:eastAsia="Times New Roman" w:hAnsi="Cambria" w:cs="Arial"/>
          <w:color w:val="666666"/>
        </w:rPr>
        <w:t xml:space="preserve">Blue Rock Station will also offer </w:t>
      </w:r>
      <w:r w:rsidR="000C6DA7">
        <w:rPr>
          <w:rFonts w:ascii="Cambria" w:eastAsia="Times New Roman" w:hAnsi="Cambria" w:cs="Arial"/>
          <w:color w:val="666666"/>
        </w:rPr>
        <w:t xml:space="preserve">a five-day </w:t>
      </w:r>
      <w:r w:rsidR="000C6DA7" w:rsidRPr="000C6DA7">
        <w:rPr>
          <w:rFonts w:ascii="Cambria" w:eastAsia="Times New Roman" w:hAnsi="Cambria" w:cs="Arial"/>
          <w:color w:val="666666"/>
        </w:rPr>
        <w:t>Solar Installer Level 1 training</w:t>
      </w:r>
      <w:r w:rsidR="000C6DA7">
        <w:rPr>
          <w:rFonts w:ascii="Cambria" w:eastAsia="Times New Roman" w:hAnsi="Cambria" w:cs="Arial"/>
          <w:color w:val="666666"/>
        </w:rPr>
        <w:t>, leading to certification,</w:t>
      </w:r>
      <w:r w:rsidR="000C6DA7" w:rsidRPr="000C6DA7">
        <w:rPr>
          <w:rFonts w:ascii="Cambria" w:eastAsia="Times New Roman" w:hAnsi="Cambria" w:cs="Arial"/>
          <w:color w:val="666666"/>
        </w:rPr>
        <w:t xml:space="preserve"> at FUUSM in March.  For more information or to register, visit BlueRockStation.com</w:t>
      </w:r>
      <w:r w:rsidR="000C6DA7">
        <w:rPr>
          <w:rFonts w:ascii="Cambria" w:eastAsia="Times New Roman" w:hAnsi="Cambria" w:cs="Arial"/>
          <w:color w:val="666666"/>
        </w:rPr>
        <w:t>.</w:t>
      </w:r>
    </w:p>
    <w:p w:rsidR="000C6DA7" w:rsidRDefault="000C6DA7" w:rsidP="000C6DA7">
      <w:pPr>
        <w:rPr>
          <w:rFonts w:ascii="Cambria" w:eastAsia="Times New Roman" w:hAnsi="Cambria" w:cs="Arial"/>
          <w:color w:val="666666"/>
        </w:rPr>
      </w:pPr>
    </w:p>
    <w:p w:rsidR="000C6DA7" w:rsidRDefault="000C6DA7" w:rsidP="000C6DA7">
      <w:pPr>
        <w:rPr>
          <w:rFonts w:ascii="Cambria" w:eastAsia="Times New Roman" w:hAnsi="Cambria" w:cs="Arial"/>
          <w:color w:val="666666"/>
        </w:rPr>
      </w:pPr>
    </w:p>
    <w:p w:rsidR="000C6DA7" w:rsidRDefault="000C6DA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0C6DA7" w:rsidRDefault="000C6DA7" w:rsidP="000C6DA7">
      <w:pPr>
        <w:rPr>
          <w:rFonts w:ascii="Cambria" w:eastAsia="Times New Roman" w:hAnsi="Cambria" w:cs="Arial"/>
          <w:color w:val="666666"/>
        </w:rPr>
      </w:pPr>
      <w:r>
        <w:rPr>
          <w:rFonts w:ascii="Cambria" w:eastAsia="Times New Roman" w:hAnsi="Cambria" w:cs="Arial"/>
          <w:color w:val="666666"/>
        </w:rPr>
        <w:t>To whom it may concern:</w:t>
      </w:r>
    </w:p>
    <w:p w:rsidR="000C6DA7" w:rsidRDefault="000C6DA7" w:rsidP="000C6DA7">
      <w:pPr>
        <w:rPr>
          <w:rFonts w:ascii="Cambria" w:eastAsia="Times New Roman" w:hAnsi="Cambria" w:cs="Arial"/>
          <w:color w:val="666666"/>
        </w:rPr>
      </w:pPr>
    </w:p>
    <w:p w:rsidR="00352857" w:rsidRDefault="000C6DA7" w:rsidP="000C6DA7">
      <w:pPr>
        <w:rPr>
          <w:rFonts w:ascii="Cambria" w:hAnsi="Cambria"/>
        </w:rPr>
      </w:pPr>
      <w:r>
        <w:rPr>
          <w:rFonts w:ascii="Cambria" w:eastAsia="Times New Roman" w:hAnsi="Cambria" w:cs="Arial"/>
          <w:color w:val="666666"/>
        </w:rPr>
        <w:t xml:space="preserve">You may be interested to know that a four-hour course on solar energy will be offered </w:t>
      </w:r>
      <w:r w:rsidRPr="000C6DA7">
        <w:rPr>
          <w:rFonts w:ascii="Cambria" w:hAnsi="Cambria"/>
        </w:rPr>
        <w:t xml:space="preserve">for architects, landscape architects, electricians, construction companies, engineers, and others from 1-5 p.m. Friday, January 25, 2019, at the First Unitarian Universalist Society of Marietta’s social hall. </w:t>
      </w:r>
    </w:p>
    <w:p w:rsidR="00352857" w:rsidRDefault="00352857" w:rsidP="000C6DA7">
      <w:pPr>
        <w:rPr>
          <w:rFonts w:ascii="Cambria" w:hAnsi="Cambria"/>
        </w:rPr>
      </w:pPr>
    </w:p>
    <w:p w:rsidR="00352857" w:rsidRDefault="000C6DA7" w:rsidP="000C6DA7">
      <w:pPr>
        <w:rPr>
          <w:rFonts w:ascii="Cambria" w:eastAsia="Times New Roman" w:hAnsi="Cambria" w:cs="Arial"/>
          <w:color w:val="666666"/>
        </w:rPr>
      </w:pPr>
      <w:r w:rsidRPr="000C6DA7">
        <w:rPr>
          <w:rFonts w:ascii="Cambria" w:hAnsi="Cambria"/>
        </w:rPr>
        <w:t xml:space="preserve">This </w:t>
      </w:r>
      <w:r w:rsidRPr="000C6DA7">
        <w:rPr>
          <w:rFonts w:ascii="Cambria" w:eastAsia="Times New Roman" w:hAnsi="Cambria" w:cs="Arial"/>
          <w:color w:val="666666"/>
        </w:rPr>
        <w:t>class is</w:t>
      </w:r>
      <w:r w:rsidRPr="00AA0EFD">
        <w:rPr>
          <w:rFonts w:ascii="Cambria" w:eastAsia="Times New Roman" w:hAnsi="Cambria" w:cs="Arial"/>
          <w:color w:val="666666"/>
        </w:rPr>
        <w:t xml:space="preserve"> a seminar-based program (no hands on</w:t>
      </w:r>
      <w:r w:rsidRPr="000C6DA7">
        <w:rPr>
          <w:rFonts w:ascii="Cambria" w:eastAsia="Times New Roman" w:hAnsi="Cambria" w:cs="Arial"/>
          <w:color w:val="666666"/>
        </w:rPr>
        <w:t>)</w:t>
      </w:r>
      <w:r w:rsidRPr="00AA0EFD">
        <w:rPr>
          <w:rFonts w:ascii="Cambria" w:eastAsia="Times New Roman" w:hAnsi="Cambria" w:cs="Arial"/>
          <w:color w:val="666666"/>
        </w:rPr>
        <w:t xml:space="preserve"> designed for individuals with little or no background in electricity or photovoltaics</w:t>
      </w:r>
      <w:r w:rsidRPr="000C6DA7">
        <w:rPr>
          <w:rFonts w:ascii="Cambria" w:eastAsia="Times New Roman" w:hAnsi="Cambria" w:cs="Arial"/>
          <w:color w:val="666666"/>
        </w:rPr>
        <w:t xml:space="preserve">, but who are interested in solar energy and its applications. The course has been approved for 4 hours of Landscape Architecture Continuing Education System in health, safety and welfare, professional development by the Ohio Landscape Architects Board. </w:t>
      </w:r>
      <w:r w:rsidRPr="00AA0EFD">
        <w:rPr>
          <w:rFonts w:ascii="Cambria" w:eastAsia="Times New Roman" w:hAnsi="Cambria" w:cs="Arial"/>
          <w:color w:val="666666"/>
        </w:rPr>
        <w:t xml:space="preserve">This is an introductory but technical course on the design and installation of solar electric systems within residential and light commercial structures. </w:t>
      </w:r>
      <w:r w:rsidRPr="000C6DA7">
        <w:rPr>
          <w:rFonts w:ascii="Cambria" w:eastAsia="Times New Roman" w:hAnsi="Cambria" w:cs="Arial"/>
          <w:color w:val="666666"/>
        </w:rPr>
        <w:t xml:space="preserve">Instructor is Jay </w:t>
      </w:r>
      <w:proofErr w:type="spellStart"/>
      <w:r w:rsidRPr="000C6DA7">
        <w:rPr>
          <w:rFonts w:ascii="Cambria" w:eastAsia="Times New Roman" w:hAnsi="Cambria" w:cs="Arial"/>
          <w:color w:val="666666"/>
        </w:rPr>
        <w:t>Warmke</w:t>
      </w:r>
      <w:proofErr w:type="spellEnd"/>
      <w:r w:rsidRPr="000C6DA7">
        <w:rPr>
          <w:rFonts w:ascii="Cambria" w:eastAsia="Times New Roman" w:hAnsi="Cambria" w:cs="Arial"/>
          <w:color w:val="666666"/>
        </w:rPr>
        <w:t xml:space="preserve"> of </w:t>
      </w:r>
      <w:r w:rsidRPr="00AA0EFD">
        <w:rPr>
          <w:rFonts w:ascii="Cambria" w:eastAsia="Times New Roman" w:hAnsi="Cambria" w:cs="Arial"/>
          <w:color w:val="666666"/>
        </w:rPr>
        <w:t xml:space="preserve">Blue Rock </w:t>
      </w:r>
      <w:r w:rsidRPr="000C6DA7">
        <w:rPr>
          <w:rFonts w:ascii="Cambria" w:eastAsia="Times New Roman" w:hAnsi="Cambria" w:cs="Arial"/>
          <w:color w:val="666666"/>
        </w:rPr>
        <w:t xml:space="preserve">Station. </w:t>
      </w: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352857" w:rsidRDefault="000C6DA7" w:rsidP="000C6DA7">
      <w:pPr>
        <w:rPr>
          <w:rFonts w:ascii="Cambria" w:eastAsia="Times New Roman" w:hAnsi="Cambria" w:cs="Arial"/>
          <w:color w:val="666666"/>
        </w:rPr>
      </w:pPr>
      <w:r w:rsidRPr="000C6DA7">
        <w:rPr>
          <w:rFonts w:ascii="Cambria" w:eastAsia="Times New Roman" w:hAnsi="Cambria" w:cs="Arial"/>
          <w:color w:val="666666"/>
        </w:rPr>
        <w:t xml:space="preserve">The class will include </w:t>
      </w:r>
      <w:r w:rsidRPr="000C6DA7">
        <w:rPr>
          <w:rFonts w:ascii="Cambria" w:eastAsia="Times New Roman" w:hAnsi="Cambria" w:cs="Arial"/>
          <w:color w:val="666666"/>
          <w:bdr w:val="none" w:sz="0" w:space="0" w:color="auto" w:frame="1"/>
        </w:rPr>
        <w:t xml:space="preserve">basic electrical and photovoltaic principles and concepts; </w:t>
      </w:r>
      <w:r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hotovoltaic </w:t>
      </w:r>
      <w:r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 xml:space="preserve">ystem </w:t>
      </w:r>
      <w:r w:rsidRPr="000C6DA7">
        <w:rPr>
          <w:rFonts w:ascii="Cambria" w:eastAsia="Times New Roman" w:hAnsi="Cambria" w:cs="Arial"/>
          <w:color w:val="666666"/>
        </w:rPr>
        <w:t>c</w:t>
      </w:r>
      <w:r w:rsidRPr="00AA0EFD">
        <w:rPr>
          <w:rFonts w:ascii="Cambria" w:eastAsia="Times New Roman" w:hAnsi="Cambria" w:cs="Arial"/>
          <w:color w:val="666666"/>
        </w:rPr>
        <w:t>omponents, and how to select the items that are right in a given situation</w:t>
      </w:r>
      <w:r w:rsidRPr="000C6DA7">
        <w:rPr>
          <w:rFonts w:ascii="Cambria" w:eastAsia="Times New Roman" w:hAnsi="Cambria" w:cs="Arial"/>
          <w:color w:val="666666"/>
        </w:rPr>
        <w:t>; s</w:t>
      </w:r>
      <w:r w:rsidRPr="00AA0EFD">
        <w:rPr>
          <w:rFonts w:ascii="Cambria" w:eastAsia="Times New Roman" w:hAnsi="Cambria" w:cs="Arial"/>
          <w:color w:val="666666"/>
        </w:rPr>
        <w:t>tandard PV system configurations, and when and why to use each</w:t>
      </w:r>
      <w:r w:rsidRPr="000C6DA7">
        <w:rPr>
          <w:rFonts w:ascii="Cambria" w:eastAsia="Times New Roman" w:hAnsi="Cambria" w:cs="Arial"/>
          <w:color w:val="666666"/>
        </w:rPr>
        <w:t>; h</w:t>
      </w:r>
      <w:r w:rsidRPr="00AA0EFD">
        <w:rPr>
          <w:rFonts w:ascii="Cambria" w:eastAsia="Times New Roman" w:hAnsi="Cambria" w:cs="Arial"/>
          <w:color w:val="666666"/>
        </w:rPr>
        <w:t>ow to conduct a</w:t>
      </w:r>
      <w:r w:rsidRPr="000C6DA7">
        <w:rPr>
          <w:rFonts w:ascii="Cambria" w:eastAsia="Times New Roman" w:hAnsi="Cambria" w:cs="Arial"/>
          <w:color w:val="666666"/>
        </w:rPr>
        <w:t xml:space="preserve"> site</w:t>
      </w:r>
      <w:r w:rsidRPr="00AA0EFD">
        <w:rPr>
          <w:rFonts w:ascii="Cambria" w:eastAsia="Times New Roman" w:hAnsi="Cambria" w:cs="Arial"/>
          <w:color w:val="666666"/>
        </w:rPr>
        <w:t xml:space="preserve"> </w:t>
      </w:r>
      <w:r w:rsidRPr="000C6DA7">
        <w:rPr>
          <w:rFonts w:ascii="Cambria" w:eastAsia="Times New Roman" w:hAnsi="Cambria" w:cs="Arial"/>
          <w:color w:val="666666"/>
        </w:rPr>
        <w:t>a</w:t>
      </w:r>
      <w:r w:rsidRPr="00AA0EFD">
        <w:rPr>
          <w:rFonts w:ascii="Cambria" w:eastAsia="Times New Roman" w:hAnsi="Cambria" w:cs="Arial"/>
          <w:color w:val="666666"/>
        </w:rPr>
        <w:t>ssessment</w:t>
      </w:r>
      <w:r w:rsidRPr="000C6DA7">
        <w:rPr>
          <w:rFonts w:ascii="Cambria" w:eastAsia="Times New Roman" w:hAnsi="Cambria" w:cs="Arial"/>
          <w:color w:val="666666"/>
        </w:rPr>
        <w:t>; h</w:t>
      </w:r>
      <w:r w:rsidRPr="00AA0EFD">
        <w:rPr>
          <w:rFonts w:ascii="Cambria" w:eastAsia="Times New Roman" w:hAnsi="Cambria" w:cs="Arial"/>
          <w:color w:val="666666"/>
        </w:rPr>
        <w:t xml:space="preserve">ow to </w:t>
      </w:r>
      <w:r w:rsidRPr="000C6DA7">
        <w:rPr>
          <w:rFonts w:ascii="Cambria" w:eastAsia="Times New Roman" w:hAnsi="Cambria" w:cs="Arial"/>
          <w:color w:val="666666"/>
        </w:rPr>
        <w:t>d</w:t>
      </w:r>
      <w:r w:rsidRPr="00AA0EFD">
        <w:rPr>
          <w:rFonts w:ascii="Cambria" w:eastAsia="Times New Roman" w:hAnsi="Cambria" w:cs="Arial"/>
          <w:color w:val="666666"/>
        </w:rPr>
        <w:t xml:space="preserve">esign a </w:t>
      </w:r>
      <w:r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hotovoltaic </w:t>
      </w:r>
      <w:r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ystem</w:t>
      </w:r>
      <w:r w:rsidRPr="000C6DA7">
        <w:rPr>
          <w:rFonts w:ascii="Cambria" w:eastAsia="Times New Roman" w:hAnsi="Cambria" w:cs="Arial"/>
          <w:color w:val="666666"/>
        </w:rPr>
        <w:t>; s</w:t>
      </w:r>
      <w:r w:rsidRPr="00AA0EFD">
        <w:rPr>
          <w:rFonts w:ascii="Cambria" w:eastAsia="Times New Roman" w:hAnsi="Cambria" w:cs="Arial"/>
          <w:color w:val="666666"/>
        </w:rPr>
        <w:t xml:space="preserve">izing and </w:t>
      </w:r>
      <w:r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electing a </w:t>
      </w:r>
      <w:r w:rsidRPr="000C6DA7">
        <w:rPr>
          <w:rFonts w:ascii="Cambria" w:eastAsia="Times New Roman" w:hAnsi="Cambria" w:cs="Arial"/>
          <w:color w:val="666666"/>
        </w:rPr>
        <w:t>b</w:t>
      </w:r>
      <w:r w:rsidRPr="00AA0EFD">
        <w:rPr>
          <w:rFonts w:ascii="Cambria" w:eastAsia="Times New Roman" w:hAnsi="Cambria" w:cs="Arial"/>
          <w:color w:val="666666"/>
        </w:rPr>
        <w:t xml:space="preserve">attery </w:t>
      </w:r>
      <w:r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>ystem</w:t>
      </w:r>
      <w:r w:rsidRPr="000C6DA7">
        <w:rPr>
          <w:rFonts w:ascii="Cambria" w:eastAsia="Times New Roman" w:hAnsi="Cambria" w:cs="Arial"/>
          <w:color w:val="666666"/>
        </w:rPr>
        <w:t>; steps</w:t>
      </w:r>
      <w:r w:rsidRPr="00AA0EFD">
        <w:rPr>
          <w:rFonts w:ascii="Cambria" w:eastAsia="Times New Roman" w:hAnsi="Cambria" w:cs="Arial"/>
          <w:color w:val="666666"/>
        </w:rPr>
        <w:t xml:space="preserve"> involved in </w:t>
      </w:r>
      <w:r w:rsidRPr="000C6DA7">
        <w:rPr>
          <w:rFonts w:ascii="Cambria" w:eastAsia="Times New Roman" w:hAnsi="Cambria" w:cs="Arial"/>
          <w:color w:val="666666"/>
        </w:rPr>
        <w:t>s</w:t>
      </w:r>
      <w:r w:rsidRPr="00AA0EFD">
        <w:rPr>
          <w:rFonts w:ascii="Cambria" w:eastAsia="Times New Roman" w:hAnsi="Cambria" w:cs="Arial"/>
          <w:color w:val="666666"/>
        </w:rPr>
        <w:t xml:space="preserve">ystem </w:t>
      </w:r>
      <w:r w:rsidRPr="000C6DA7">
        <w:rPr>
          <w:rFonts w:ascii="Cambria" w:eastAsia="Times New Roman" w:hAnsi="Cambria" w:cs="Arial"/>
          <w:color w:val="666666"/>
        </w:rPr>
        <w:t>i</w:t>
      </w:r>
      <w:r w:rsidRPr="00AA0EFD">
        <w:rPr>
          <w:rFonts w:ascii="Cambria" w:eastAsia="Times New Roman" w:hAnsi="Cambria" w:cs="Arial"/>
          <w:color w:val="666666"/>
        </w:rPr>
        <w:t>nstallation</w:t>
      </w:r>
      <w:r w:rsidRPr="000C6DA7">
        <w:rPr>
          <w:rFonts w:ascii="Cambria" w:eastAsia="Times New Roman" w:hAnsi="Cambria" w:cs="Arial"/>
          <w:color w:val="666666"/>
        </w:rPr>
        <w:t>; and rul</w:t>
      </w:r>
      <w:r w:rsidRPr="00AA0EFD">
        <w:rPr>
          <w:rFonts w:ascii="Cambria" w:eastAsia="Times New Roman" w:hAnsi="Cambria" w:cs="Arial"/>
          <w:color w:val="666666"/>
        </w:rPr>
        <w:t xml:space="preserve">es, </w:t>
      </w:r>
      <w:r w:rsidRPr="000C6DA7">
        <w:rPr>
          <w:rFonts w:ascii="Cambria" w:eastAsia="Times New Roman" w:hAnsi="Cambria" w:cs="Arial"/>
          <w:color w:val="666666"/>
        </w:rPr>
        <w:t>r</w:t>
      </w:r>
      <w:r w:rsidRPr="00AA0EFD">
        <w:rPr>
          <w:rFonts w:ascii="Cambria" w:eastAsia="Times New Roman" w:hAnsi="Cambria" w:cs="Arial"/>
          <w:color w:val="666666"/>
        </w:rPr>
        <w:t xml:space="preserve">egulations and </w:t>
      </w:r>
      <w:r w:rsidRPr="000C6DA7">
        <w:rPr>
          <w:rFonts w:ascii="Cambria" w:eastAsia="Times New Roman" w:hAnsi="Cambria" w:cs="Arial"/>
          <w:color w:val="666666"/>
        </w:rPr>
        <w:t>p</w:t>
      </w:r>
      <w:r w:rsidRPr="00AA0EFD">
        <w:rPr>
          <w:rFonts w:ascii="Cambria" w:eastAsia="Times New Roman" w:hAnsi="Cambria" w:cs="Arial"/>
          <w:color w:val="666666"/>
        </w:rPr>
        <w:t xml:space="preserve">aperwork </w:t>
      </w:r>
      <w:r w:rsidRPr="000C6DA7">
        <w:rPr>
          <w:rFonts w:ascii="Cambria" w:eastAsia="Times New Roman" w:hAnsi="Cambria" w:cs="Arial"/>
          <w:color w:val="666666"/>
        </w:rPr>
        <w:t>r</w:t>
      </w:r>
      <w:r w:rsidRPr="00AA0EFD">
        <w:rPr>
          <w:rFonts w:ascii="Cambria" w:eastAsia="Times New Roman" w:hAnsi="Cambria" w:cs="Arial"/>
          <w:color w:val="666666"/>
        </w:rPr>
        <w:t>equired</w:t>
      </w:r>
      <w:r w:rsidRPr="000C6DA7">
        <w:rPr>
          <w:rFonts w:ascii="Cambria" w:eastAsia="Times New Roman" w:hAnsi="Cambria" w:cs="Arial"/>
          <w:color w:val="666666"/>
        </w:rPr>
        <w:t>. The course costs $75 if registered by January 20, or $100 later</w:t>
      </w:r>
      <w:r>
        <w:rPr>
          <w:rFonts w:ascii="Cambria" w:eastAsia="Times New Roman" w:hAnsi="Cambria" w:cs="Arial"/>
          <w:color w:val="666666"/>
        </w:rPr>
        <w:t xml:space="preserve">. </w:t>
      </w:r>
    </w:p>
    <w:p w:rsidR="00352857" w:rsidRDefault="00352857" w:rsidP="000C6DA7">
      <w:pPr>
        <w:rPr>
          <w:rFonts w:ascii="Cambria" w:eastAsia="Times New Roman" w:hAnsi="Cambria" w:cs="Arial"/>
          <w:color w:val="666666"/>
        </w:rPr>
      </w:pPr>
    </w:p>
    <w:p w:rsidR="000C6DA7" w:rsidRPr="00352857" w:rsidRDefault="000C6DA7" w:rsidP="000C6DA7">
      <w:pPr>
        <w:rPr>
          <w:rFonts w:ascii="Cambria" w:hAnsi="Cambria"/>
        </w:rPr>
      </w:pPr>
      <w:bookmarkStart w:id="0" w:name="_GoBack"/>
      <w:bookmarkEnd w:id="0"/>
      <w:r w:rsidRPr="000C6DA7">
        <w:rPr>
          <w:rFonts w:ascii="Cambria" w:eastAsia="Times New Roman" w:hAnsi="Cambria" w:cs="Arial"/>
          <w:color w:val="666666"/>
        </w:rPr>
        <w:t xml:space="preserve">Blue Rock Station will also offer </w:t>
      </w:r>
      <w:r>
        <w:rPr>
          <w:rFonts w:ascii="Cambria" w:eastAsia="Times New Roman" w:hAnsi="Cambria" w:cs="Arial"/>
          <w:color w:val="666666"/>
        </w:rPr>
        <w:t xml:space="preserve">a five-day </w:t>
      </w:r>
      <w:r w:rsidRPr="000C6DA7">
        <w:rPr>
          <w:rFonts w:ascii="Cambria" w:eastAsia="Times New Roman" w:hAnsi="Cambria" w:cs="Arial"/>
          <w:color w:val="666666"/>
        </w:rPr>
        <w:t>Solar Installer Level 1 training</w:t>
      </w:r>
      <w:r>
        <w:rPr>
          <w:rFonts w:ascii="Cambria" w:eastAsia="Times New Roman" w:hAnsi="Cambria" w:cs="Arial"/>
          <w:color w:val="666666"/>
        </w:rPr>
        <w:t>, leading to certification,</w:t>
      </w:r>
      <w:r w:rsidRPr="000C6DA7">
        <w:rPr>
          <w:rFonts w:ascii="Cambria" w:eastAsia="Times New Roman" w:hAnsi="Cambria" w:cs="Arial"/>
          <w:color w:val="666666"/>
        </w:rPr>
        <w:t xml:space="preserve"> at FUUSM in March.  For more information or to register, visit BlueRockStation.com</w:t>
      </w:r>
      <w:r>
        <w:rPr>
          <w:rFonts w:ascii="Cambria" w:eastAsia="Times New Roman" w:hAnsi="Cambria" w:cs="Arial"/>
          <w:color w:val="666666"/>
        </w:rPr>
        <w:t>.</w:t>
      </w:r>
    </w:p>
    <w:p w:rsidR="000C6DA7" w:rsidRPr="00AA0EFD" w:rsidRDefault="000C6DA7" w:rsidP="000C6DA7">
      <w:pPr>
        <w:rPr>
          <w:rFonts w:ascii="Cambria" w:eastAsia="Times New Roman" w:hAnsi="Cambria" w:cs="Arial"/>
          <w:color w:val="666666"/>
        </w:rPr>
      </w:pPr>
    </w:p>
    <w:p w:rsidR="00AA0EFD" w:rsidRPr="000C6DA7" w:rsidRDefault="00AA0EFD">
      <w:pPr>
        <w:rPr>
          <w:rFonts w:ascii="Cambria" w:hAnsi="Cambria"/>
        </w:rPr>
      </w:pPr>
    </w:p>
    <w:sectPr w:rsidR="00AA0EFD" w:rsidRPr="000C6DA7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F046A"/>
    <w:multiLevelType w:val="multilevel"/>
    <w:tmpl w:val="26B2E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D"/>
    <w:rsid w:val="000C6DA7"/>
    <w:rsid w:val="00352857"/>
    <w:rsid w:val="009901BF"/>
    <w:rsid w:val="00AA0EFD"/>
    <w:rsid w:val="00E84ADA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5941"/>
  <w14:defaultImageDpi w14:val="32767"/>
  <w15:chartTrackingRefBased/>
  <w15:docId w15:val="{2BC396C8-EEF0-5C4F-A56E-C08D11BE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A0E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0E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A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dcterms:created xsi:type="dcterms:W3CDTF">2018-12-15T22:25:00Z</dcterms:created>
  <dcterms:modified xsi:type="dcterms:W3CDTF">2018-12-15T22:47:00Z</dcterms:modified>
</cp:coreProperties>
</file>