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1449"/>
        <w:gridCol w:w="8001"/>
      </w:tblGrid>
      <w:tr w:rsidR="00135F6D" w:rsidRPr="00135F6D" w:rsidTr="00135F6D">
        <w:trPr>
          <w:tblCellSpacing w:w="15" w:type="dxa"/>
        </w:trPr>
        <w:tc>
          <w:tcPr>
            <w:tcW w:w="750" w:type="pct"/>
            <w:hideMark/>
          </w:tcPr>
          <w:p w:rsidR="00135F6D" w:rsidRPr="00135F6D" w:rsidRDefault="00135F6D" w:rsidP="00135F6D">
            <w:pPr>
              <w:spacing w:after="0" w:line="240" w:lineRule="auto"/>
              <w:jc w:val="right"/>
              <w:rPr>
                <w:rFonts w:ascii="Times New Roman" w:eastAsia="Times New Roman" w:hAnsi="Times New Roman" w:cs="Times New Roman"/>
                <w:sz w:val="24"/>
                <w:szCs w:val="24"/>
              </w:rPr>
            </w:pPr>
            <w:r w:rsidRPr="00135F6D">
              <w:rPr>
                <w:rFonts w:ascii="Times New Roman" w:eastAsia="Times New Roman" w:hAnsi="Times New Roman" w:cs="Times New Roman"/>
                <w:sz w:val="24"/>
                <w:szCs w:val="24"/>
              </w:rPr>
              <w:t xml:space="preserve">Date: </w:t>
            </w:r>
          </w:p>
        </w:tc>
        <w:tc>
          <w:tcPr>
            <w:tcW w:w="4250" w:type="pct"/>
            <w:hideMark/>
          </w:tcPr>
          <w:p w:rsidR="00135F6D" w:rsidRPr="00135F6D" w:rsidRDefault="00135F6D" w:rsidP="00135F6D">
            <w:pPr>
              <w:spacing w:after="0" w:line="240" w:lineRule="auto"/>
              <w:rPr>
                <w:rFonts w:ascii="Times New Roman" w:eastAsia="Times New Roman" w:hAnsi="Times New Roman" w:cs="Times New Roman"/>
                <w:sz w:val="24"/>
                <w:szCs w:val="24"/>
              </w:rPr>
            </w:pPr>
            <w:r w:rsidRPr="00135F6D">
              <w:rPr>
                <w:rFonts w:ascii="Times New Roman" w:eastAsia="Times New Roman" w:hAnsi="Times New Roman" w:cs="Times New Roman"/>
                <w:sz w:val="24"/>
                <w:szCs w:val="24"/>
              </w:rPr>
              <w:t xml:space="preserve">Wednesday, June 14, 2017 1:21 PM </w:t>
            </w:r>
          </w:p>
        </w:tc>
      </w:tr>
      <w:tr w:rsidR="00135F6D" w:rsidRPr="00135F6D" w:rsidTr="00135F6D">
        <w:trPr>
          <w:tblCellSpacing w:w="15" w:type="dxa"/>
        </w:trPr>
        <w:tc>
          <w:tcPr>
            <w:tcW w:w="0" w:type="auto"/>
            <w:vAlign w:val="center"/>
            <w:hideMark/>
          </w:tcPr>
          <w:p w:rsidR="00135F6D" w:rsidRPr="00135F6D" w:rsidRDefault="00135F6D" w:rsidP="00135F6D">
            <w:pPr>
              <w:spacing w:after="0" w:line="240" w:lineRule="auto"/>
              <w:jc w:val="right"/>
              <w:rPr>
                <w:rFonts w:ascii="Times New Roman" w:eastAsia="Times New Roman" w:hAnsi="Times New Roman" w:cs="Times New Roman"/>
                <w:sz w:val="24"/>
                <w:szCs w:val="24"/>
              </w:rPr>
            </w:pPr>
            <w:r w:rsidRPr="00135F6D">
              <w:rPr>
                <w:rFonts w:ascii="Times New Roman" w:eastAsia="Times New Roman" w:hAnsi="Times New Roman" w:cs="Times New Roman"/>
                <w:sz w:val="24"/>
                <w:szCs w:val="24"/>
              </w:rPr>
              <w:t xml:space="preserve">From: </w:t>
            </w:r>
          </w:p>
        </w:tc>
        <w:tc>
          <w:tcPr>
            <w:tcW w:w="0" w:type="auto"/>
            <w:hideMark/>
          </w:tcPr>
          <w:p w:rsidR="00135F6D" w:rsidRPr="00135F6D" w:rsidRDefault="00135F6D" w:rsidP="00135F6D">
            <w:pPr>
              <w:spacing w:after="0" w:line="240" w:lineRule="auto"/>
              <w:rPr>
                <w:rFonts w:ascii="Times New Roman" w:eastAsia="Times New Roman" w:hAnsi="Times New Roman" w:cs="Times New Roman"/>
                <w:sz w:val="24"/>
                <w:szCs w:val="24"/>
              </w:rPr>
            </w:pPr>
            <w:r w:rsidRPr="00135F6D">
              <w:rPr>
                <w:rFonts w:ascii="Times New Roman" w:eastAsia="Times New Roman" w:hAnsi="Times New Roman" w:cs="Times New Roman"/>
                <w:sz w:val="24"/>
                <w:szCs w:val="24"/>
              </w:rPr>
              <w:t xml:space="preserve">David &lt;Newcastle9k2k@hotmail.com&gt; </w:t>
            </w:r>
            <w:r>
              <w:rPr>
                <w:rFonts w:ascii="Times New Roman" w:eastAsia="Times New Roman" w:hAnsi="Times New Roman" w:cs="Times New Roman"/>
                <w:noProof/>
                <w:color w:val="0000FF"/>
                <w:sz w:val="24"/>
                <w:szCs w:val="24"/>
              </w:rPr>
              <w:drawing>
                <wp:inline distT="0" distB="0" distL="0" distR="0">
                  <wp:extent cx="150495" cy="150495"/>
                  <wp:effectExtent l="19050" t="0" r="1905" b="0"/>
                  <wp:docPr id="1" name="Picture 1" descr="Add to Addresse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d to Addresses">
                            <a:hlinkClick r:id="rId4"/>
                          </pic:cNvPr>
                          <pic:cNvPicPr>
                            <a:picLocks noChangeAspect="1" noChangeArrowheads="1"/>
                          </pic:cNvPicPr>
                        </pic:nvPicPr>
                        <pic:blipFill>
                          <a:blip r:embed="rId5"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p>
        </w:tc>
      </w:tr>
      <w:tr w:rsidR="00135F6D" w:rsidRPr="00135F6D" w:rsidTr="00135F6D">
        <w:trPr>
          <w:tblCellSpacing w:w="15" w:type="dxa"/>
        </w:trPr>
        <w:tc>
          <w:tcPr>
            <w:tcW w:w="0" w:type="auto"/>
            <w:vAlign w:val="center"/>
            <w:hideMark/>
          </w:tcPr>
          <w:p w:rsidR="00135F6D" w:rsidRPr="00135F6D" w:rsidRDefault="00135F6D" w:rsidP="00135F6D">
            <w:pPr>
              <w:spacing w:after="0" w:line="240" w:lineRule="auto"/>
              <w:jc w:val="right"/>
              <w:rPr>
                <w:rFonts w:ascii="Times New Roman" w:eastAsia="Times New Roman" w:hAnsi="Times New Roman" w:cs="Times New Roman"/>
                <w:sz w:val="24"/>
                <w:szCs w:val="24"/>
              </w:rPr>
            </w:pPr>
            <w:r w:rsidRPr="00135F6D">
              <w:rPr>
                <w:rFonts w:ascii="Times New Roman" w:eastAsia="Times New Roman" w:hAnsi="Times New Roman" w:cs="Times New Roman"/>
                <w:sz w:val="24"/>
                <w:szCs w:val="24"/>
              </w:rPr>
              <w:t xml:space="preserve">To: </w:t>
            </w:r>
          </w:p>
        </w:tc>
        <w:tc>
          <w:tcPr>
            <w:tcW w:w="0" w:type="auto"/>
            <w:hideMark/>
          </w:tcPr>
          <w:p w:rsidR="00135F6D" w:rsidRPr="00135F6D" w:rsidRDefault="00135F6D" w:rsidP="00135F6D">
            <w:pPr>
              <w:spacing w:after="0" w:line="240" w:lineRule="auto"/>
              <w:rPr>
                <w:rFonts w:ascii="Times New Roman" w:eastAsia="Times New Roman" w:hAnsi="Times New Roman" w:cs="Times New Roman"/>
                <w:sz w:val="24"/>
                <w:szCs w:val="24"/>
              </w:rPr>
            </w:pPr>
            <w:r w:rsidRPr="00135F6D">
              <w:rPr>
                <w:rFonts w:ascii="Times New Roman" w:eastAsia="Times New Roman" w:hAnsi="Times New Roman" w:cs="Times New Roman"/>
                <w:sz w:val="24"/>
                <w:szCs w:val="24"/>
              </w:rPr>
              <w:t xml:space="preserve">Chris at FUUSM &lt;fuusm@suddenlinkmail.com&gt;, Kat </w:t>
            </w:r>
            <w:proofErr w:type="spellStart"/>
            <w:r w:rsidRPr="00135F6D">
              <w:rPr>
                <w:rFonts w:ascii="Times New Roman" w:eastAsia="Times New Roman" w:hAnsi="Times New Roman" w:cs="Times New Roman"/>
                <w:sz w:val="24"/>
                <w:szCs w:val="24"/>
              </w:rPr>
              <w:t>Hawbaker</w:t>
            </w:r>
            <w:proofErr w:type="spellEnd"/>
            <w:r w:rsidRPr="00135F6D">
              <w:rPr>
                <w:rFonts w:ascii="Times New Roman" w:eastAsia="Times New Roman" w:hAnsi="Times New Roman" w:cs="Times New Roman"/>
                <w:sz w:val="24"/>
                <w:szCs w:val="24"/>
              </w:rPr>
              <w:t xml:space="preserve"> &lt;revkat@suddenlinkmail.com&gt; </w:t>
            </w:r>
            <w:r>
              <w:rPr>
                <w:rFonts w:ascii="Times New Roman" w:eastAsia="Times New Roman" w:hAnsi="Times New Roman" w:cs="Times New Roman"/>
                <w:noProof/>
                <w:color w:val="0000FF"/>
                <w:sz w:val="24"/>
                <w:szCs w:val="24"/>
              </w:rPr>
              <w:drawing>
                <wp:inline distT="0" distB="0" distL="0" distR="0">
                  <wp:extent cx="150495" cy="150495"/>
                  <wp:effectExtent l="19050" t="0" r="1905" b="0"/>
                  <wp:docPr id="2" name="Picture 2" descr="Add to Address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d to Addresses">
                            <a:hlinkClick r:id="rId6"/>
                          </pic:cNvPr>
                          <pic:cNvPicPr>
                            <a:picLocks noChangeAspect="1" noChangeArrowheads="1"/>
                          </pic:cNvPicPr>
                        </pic:nvPicPr>
                        <pic:blipFill>
                          <a:blip r:embed="rId5"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p>
        </w:tc>
      </w:tr>
      <w:tr w:rsidR="00135F6D" w:rsidRPr="00135F6D" w:rsidTr="00135F6D">
        <w:trPr>
          <w:tblCellSpacing w:w="15" w:type="dxa"/>
        </w:trPr>
        <w:tc>
          <w:tcPr>
            <w:tcW w:w="0" w:type="auto"/>
            <w:vAlign w:val="center"/>
            <w:hideMark/>
          </w:tcPr>
          <w:p w:rsidR="00135F6D" w:rsidRPr="00135F6D" w:rsidRDefault="00135F6D" w:rsidP="00135F6D">
            <w:pPr>
              <w:spacing w:after="0" w:line="240" w:lineRule="auto"/>
              <w:jc w:val="right"/>
              <w:rPr>
                <w:rFonts w:ascii="Times New Roman" w:eastAsia="Times New Roman" w:hAnsi="Times New Roman" w:cs="Times New Roman"/>
                <w:sz w:val="24"/>
                <w:szCs w:val="24"/>
              </w:rPr>
            </w:pPr>
            <w:r w:rsidRPr="00135F6D">
              <w:rPr>
                <w:rFonts w:ascii="Times New Roman" w:eastAsia="Times New Roman" w:hAnsi="Times New Roman" w:cs="Times New Roman"/>
                <w:sz w:val="24"/>
                <w:szCs w:val="24"/>
              </w:rPr>
              <w:t xml:space="preserve">Cc: </w:t>
            </w:r>
          </w:p>
        </w:tc>
        <w:tc>
          <w:tcPr>
            <w:tcW w:w="0" w:type="auto"/>
            <w:hideMark/>
          </w:tcPr>
          <w:p w:rsidR="00135F6D" w:rsidRPr="00135F6D" w:rsidRDefault="00135F6D" w:rsidP="00135F6D">
            <w:pPr>
              <w:spacing w:after="0" w:line="240" w:lineRule="auto"/>
              <w:rPr>
                <w:rFonts w:ascii="Times New Roman" w:eastAsia="Times New Roman" w:hAnsi="Times New Roman" w:cs="Times New Roman"/>
                <w:sz w:val="24"/>
                <w:szCs w:val="24"/>
              </w:rPr>
            </w:pPr>
            <w:r w:rsidRPr="00135F6D">
              <w:rPr>
                <w:rFonts w:ascii="Times New Roman" w:eastAsia="Times New Roman" w:hAnsi="Times New Roman" w:cs="Times New Roman"/>
                <w:sz w:val="24"/>
                <w:szCs w:val="24"/>
              </w:rPr>
              <w:t xml:space="preserve">George </w:t>
            </w:r>
            <w:proofErr w:type="spellStart"/>
            <w:r w:rsidRPr="00135F6D">
              <w:rPr>
                <w:rFonts w:ascii="Times New Roman" w:eastAsia="Times New Roman" w:hAnsi="Times New Roman" w:cs="Times New Roman"/>
                <w:sz w:val="24"/>
                <w:szCs w:val="24"/>
              </w:rPr>
              <w:t>Banziger</w:t>
            </w:r>
            <w:proofErr w:type="spellEnd"/>
            <w:r w:rsidRPr="00135F6D">
              <w:rPr>
                <w:rFonts w:ascii="Times New Roman" w:eastAsia="Times New Roman" w:hAnsi="Times New Roman" w:cs="Times New Roman"/>
                <w:sz w:val="24"/>
                <w:szCs w:val="24"/>
              </w:rPr>
              <w:t xml:space="preserve"> &lt;gbanz42@suddenlink.net&gt;, Kevin Morey &lt;moreykr@hotmail.com&gt; </w:t>
            </w:r>
            <w:r>
              <w:rPr>
                <w:rFonts w:ascii="Times New Roman" w:eastAsia="Times New Roman" w:hAnsi="Times New Roman" w:cs="Times New Roman"/>
                <w:noProof/>
                <w:color w:val="0000FF"/>
                <w:sz w:val="24"/>
                <w:szCs w:val="24"/>
              </w:rPr>
              <w:drawing>
                <wp:inline distT="0" distB="0" distL="0" distR="0">
                  <wp:extent cx="150495" cy="150495"/>
                  <wp:effectExtent l="19050" t="0" r="1905" b="0"/>
                  <wp:docPr id="3" name="Picture 3" descr="Add to Address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 to Addresses">
                            <a:hlinkClick r:id="rId7"/>
                          </pic:cNvPr>
                          <pic:cNvPicPr>
                            <a:picLocks noChangeAspect="1" noChangeArrowheads="1"/>
                          </pic:cNvPicPr>
                        </pic:nvPicPr>
                        <pic:blipFill>
                          <a:blip r:embed="rId5" cstate="print"/>
                          <a:srcRect/>
                          <a:stretch>
                            <a:fillRect/>
                          </a:stretch>
                        </pic:blipFill>
                        <pic:spPr bwMode="auto">
                          <a:xfrm>
                            <a:off x="0" y="0"/>
                            <a:ext cx="150495" cy="150495"/>
                          </a:xfrm>
                          <a:prstGeom prst="rect">
                            <a:avLst/>
                          </a:prstGeom>
                          <a:noFill/>
                          <a:ln w="9525">
                            <a:noFill/>
                            <a:miter lim="800000"/>
                            <a:headEnd/>
                            <a:tailEnd/>
                          </a:ln>
                        </pic:spPr>
                      </pic:pic>
                    </a:graphicData>
                  </a:graphic>
                </wp:inline>
              </w:drawing>
            </w:r>
          </w:p>
        </w:tc>
      </w:tr>
      <w:tr w:rsidR="00135F6D" w:rsidRPr="00135F6D" w:rsidTr="00135F6D">
        <w:trPr>
          <w:tblCellSpacing w:w="15" w:type="dxa"/>
        </w:trPr>
        <w:tc>
          <w:tcPr>
            <w:tcW w:w="0" w:type="auto"/>
            <w:vAlign w:val="center"/>
            <w:hideMark/>
          </w:tcPr>
          <w:p w:rsidR="00135F6D" w:rsidRPr="00135F6D" w:rsidRDefault="00135F6D" w:rsidP="00135F6D">
            <w:pPr>
              <w:spacing w:after="0" w:line="240" w:lineRule="auto"/>
              <w:jc w:val="right"/>
              <w:rPr>
                <w:rFonts w:ascii="Times New Roman" w:eastAsia="Times New Roman" w:hAnsi="Times New Roman" w:cs="Times New Roman"/>
                <w:sz w:val="24"/>
                <w:szCs w:val="24"/>
              </w:rPr>
            </w:pPr>
            <w:r w:rsidRPr="00135F6D">
              <w:rPr>
                <w:rFonts w:ascii="Times New Roman" w:eastAsia="Times New Roman" w:hAnsi="Times New Roman" w:cs="Times New Roman"/>
                <w:sz w:val="24"/>
                <w:szCs w:val="24"/>
              </w:rPr>
              <w:t xml:space="preserve">Subject: </w:t>
            </w:r>
          </w:p>
        </w:tc>
        <w:tc>
          <w:tcPr>
            <w:tcW w:w="0" w:type="auto"/>
            <w:hideMark/>
          </w:tcPr>
          <w:p w:rsidR="00135F6D" w:rsidRPr="00135F6D" w:rsidRDefault="00135F6D" w:rsidP="00135F6D">
            <w:pPr>
              <w:spacing w:after="0" w:line="240" w:lineRule="auto"/>
              <w:rPr>
                <w:rFonts w:ascii="Times New Roman" w:eastAsia="Times New Roman" w:hAnsi="Times New Roman" w:cs="Times New Roman"/>
                <w:sz w:val="24"/>
                <w:szCs w:val="24"/>
              </w:rPr>
            </w:pPr>
            <w:r w:rsidRPr="00135F6D">
              <w:rPr>
                <w:rFonts w:ascii="Times New Roman" w:eastAsia="Times New Roman" w:hAnsi="Times New Roman" w:cs="Times New Roman"/>
                <w:sz w:val="24"/>
                <w:szCs w:val="24"/>
              </w:rPr>
              <w:t xml:space="preserve">Electrical Interconnection Project </w:t>
            </w:r>
          </w:p>
        </w:tc>
      </w:tr>
      <w:tr w:rsidR="00135F6D" w:rsidRPr="00135F6D" w:rsidTr="00135F6D">
        <w:trPr>
          <w:tblCellSpacing w:w="15" w:type="dxa"/>
        </w:trPr>
        <w:tc>
          <w:tcPr>
            <w:tcW w:w="0" w:type="auto"/>
            <w:vAlign w:val="center"/>
            <w:hideMark/>
          </w:tcPr>
          <w:p w:rsidR="00135F6D" w:rsidRPr="00135F6D" w:rsidRDefault="00135F6D" w:rsidP="00135F6D">
            <w:pPr>
              <w:spacing w:after="0" w:line="240" w:lineRule="auto"/>
              <w:jc w:val="right"/>
              <w:rPr>
                <w:rFonts w:ascii="Times New Roman" w:eastAsia="Times New Roman" w:hAnsi="Times New Roman" w:cs="Times New Roman"/>
                <w:sz w:val="24"/>
                <w:szCs w:val="24"/>
              </w:rPr>
            </w:pPr>
            <w:r w:rsidRPr="00135F6D">
              <w:rPr>
                <w:rFonts w:ascii="Times New Roman" w:eastAsia="Times New Roman" w:hAnsi="Times New Roman" w:cs="Times New Roman"/>
                <w:sz w:val="24"/>
                <w:szCs w:val="24"/>
              </w:rPr>
              <w:t xml:space="preserve">Size: </w:t>
            </w:r>
          </w:p>
        </w:tc>
        <w:tc>
          <w:tcPr>
            <w:tcW w:w="0" w:type="auto"/>
            <w:hideMark/>
          </w:tcPr>
          <w:p w:rsidR="00135F6D" w:rsidRPr="00135F6D" w:rsidRDefault="00135F6D" w:rsidP="00135F6D">
            <w:pPr>
              <w:spacing w:after="0" w:line="240" w:lineRule="auto"/>
              <w:rPr>
                <w:rFonts w:ascii="Times New Roman" w:eastAsia="Times New Roman" w:hAnsi="Times New Roman" w:cs="Times New Roman"/>
                <w:sz w:val="24"/>
                <w:szCs w:val="24"/>
              </w:rPr>
            </w:pPr>
            <w:r w:rsidRPr="00135F6D">
              <w:rPr>
                <w:rFonts w:ascii="Times New Roman" w:eastAsia="Times New Roman" w:hAnsi="Times New Roman" w:cs="Times New Roman"/>
                <w:sz w:val="24"/>
                <w:szCs w:val="24"/>
              </w:rPr>
              <w:t xml:space="preserve">11 KB </w:t>
            </w:r>
          </w:p>
        </w:tc>
      </w:tr>
    </w:tbl>
    <w:p w:rsidR="00135F6D" w:rsidRPr="00135F6D" w:rsidRDefault="00135F6D" w:rsidP="00135F6D">
      <w:pPr>
        <w:spacing w:before="100" w:beforeAutospacing="1" w:after="100" w:afterAutospacing="1" w:line="240" w:lineRule="auto"/>
        <w:rPr>
          <w:rFonts w:ascii="Calibri" w:eastAsia="Times New Roman" w:hAnsi="Calibri" w:cs="Calibri"/>
          <w:color w:val="000000"/>
          <w:sz w:val="24"/>
          <w:szCs w:val="24"/>
        </w:rPr>
      </w:pPr>
      <w:r w:rsidRPr="00135F6D">
        <w:rPr>
          <w:rFonts w:ascii="Calibri" w:eastAsia="Times New Roman" w:hAnsi="Calibri" w:cs="Calibri"/>
          <w:color w:val="000000"/>
          <w:sz w:val="24"/>
          <w:szCs w:val="24"/>
        </w:rPr>
        <w:t>Pickering's Electrical Subcontractor is scheduled for 7/6 &amp; 7/7 to do the project of electrically interconnecting FUUSM's two buildings.  This will involve digging a trench from the left 3rd street corner of the Church across to the right 3rd street corner of the RE Building.  They will be using a boring machine to go under the two sidewalks; top of the stairs at the church, and under the sidewalk beside RE.  They will then drill through the basement wall of the RE Building, and string the cable across the RE basement ceiling to the Electrical Breaker Box in the RE back left corner.</w:t>
      </w:r>
    </w:p>
    <w:p w:rsidR="00135F6D" w:rsidRPr="00135F6D" w:rsidRDefault="00135F6D" w:rsidP="00135F6D">
      <w:pPr>
        <w:spacing w:before="100" w:beforeAutospacing="1" w:after="100" w:afterAutospacing="1" w:line="240" w:lineRule="auto"/>
        <w:rPr>
          <w:rFonts w:ascii="Calibri" w:eastAsia="Times New Roman" w:hAnsi="Calibri" w:cs="Calibri"/>
          <w:color w:val="000000"/>
          <w:sz w:val="24"/>
          <w:szCs w:val="24"/>
        </w:rPr>
      </w:pPr>
    </w:p>
    <w:p w:rsidR="00135F6D" w:rsidRPr="00135F6D" w:rsidRDefault="00135F6D" w:rsidP="00135F6D">
      <w:pPr>
        <w:spacing w:before="100" w:beforeAutospacing="1" w:after="100" w:afterAutospacing="1" w:line="240" w:lineRule="auto"/>
        <w:rPr>
          <w:rFonts w:ascii="Calibri" w:eastAsia="Times New Roman" w:hAnsi="Calibri" w:cs="Calibri"/>
          <w:color w:val="000000"/>
          <w:sz w:val="24"/>
          <w:szCs w:val="24"/>
        </w:rPr>
      </w:pPr>
      <w:r w:rsidRPr="00135F6D">
        <w:rPr>
          <w:rFonts w:ascii="Calibri" w:eastAsia="Times New Roman" w:hAnsi="Calibri" w:cs="Calibri"/>
          <w:color w:val="000000"/>
          <w:sz w:val="24"/>
          <w:szCs w:val="24"/>
        </w:rPr>
        <w:t>All of the above can be done without turning off the power to either building.  However, when these preliminary steps have been completed, there will be need to turn off the power so that the new cabling can be connected and energized.  When the connection step will actually occur, and how long the power will need to be off, I'm not sure - hopefully, only a few minutes.  I'm guessing, that this won't be until mid to late Friday.</w:t>
      </w:r>
    </w:p>
    <w:p w:rsidR="00135F6D" w:rsidRPr="00135F6D" w:rsidRDefault="00135F6D" w:rsidP="00135F6D">
      <w:pPr>
        <w:spacing w:before="100" w:beforeAutospacing="1" w:after="100" w:afterAutospacing="1" w:line="240" w:lineRule="auto"/>
        <w:rPr>
          <w:rFonts w:ascii="Calibri" w:eastAsia="Times New Roman" w:hAnsi="Calibri" w:cs="Calibri"/>
          <w:color w:val="000000"/>
          <w:sz w:val="24"/>
          <w:szCs w:val="24"/>
        </w:rPr>
      </w:pPr>
    </w:p>
    <w:p w:rsidR="00135F6D" w:rsidRPr="00135F6D" w:rsidRDefault="00135F6D" w:rsidP="00135F6D">
      <w:pPr>
        <w:spacing w:before="100" w:beforeAutospacing="1" w:after="100" w:afterAutospacing="1" w:line="240" w:lineRule="auto"/>
        <w:rPr>
          <w:rFonts w:ascii="Calibri" w:eastAsia="Times New Roman" w:hAnsi="Calibri" w:cs="Calibri"/>
          <w:color w:val="000000"/>
          <w:sz w:val="24"/>
          <w:szCs w:val="24"/>
        </w:rPr>
      </w:pPr>
      <w:r w:rsidRPr="00135F6D">
        <w:rPr>
          <w:rFonts w:ascii="Calibri" w:eastAsia="Times New Roman" w:hAnsi="Calibri" w:cs="Calibri"/>
          <w:color w:val="000000"/>
          <w:sz w:val="24"/>
          <w:szCs w:val="24"/>
        </w:rPr>
        <w:t xml:space="preserve">The purpose of all this is to allow us to </w:t>
      </w:r>
      <w:r w:rsidRPr="00135F6D">
        <w:rPr>
          <w:rFonts w:ascii="Calibri" w:eastAsia="Times New Roman" w:hAnsi="Calibri" w:cs="Calibri"/>
          <w:color w:val="000000"/>
          <w:sz w:val="24"/>
          <w:szCs w:val="24"/>
          <w:u w:val="single"/>
        </w:rPr>
        <w:t>fully utilize</w:t>
      </w:r>
      <w:r w:rsidRPr="00135F6D">
        <w:rPr>
          <w:rFonts w:ascii="Calibri" w:eastAsia="Times New Roman" w:hAnsi="Calibri" w:cs="Calibri"/>
          <w:color w:val="000000"/>
          <w:sz w:val="24"/>
          <w:szCs w:val="24"/>
        </w:rPr>
        <w:t xml:space="preserve"> the current Solar Panels, and to minimize those periods where FUUSM is producing More Power than we are consuming.  FUUSM being a "net generator" of power rather than a "net consumer" is </w:t>
      </w:r>
      <w:r w:rsidRPr="00135F6D">
        <w:rPr>
          <w:rFonts w:ascii="Calibri" w:eastAsia="Times New Roman" w:hAnsi="Calibri" w:cs="Calibri"/>
          <w:color w:val="000000"/>
          <w:sz w:val="24"/>
          <w:szCs w:val="24"/>
          <w:u w:val="single"/>
        </w:rPr>
        <w:t>not</w:t>
      </w:r>
      <w:r w:rsidRPr="00135F6D">
        <w:rPr>
          <w:rFonts w:ascii="Calibri" w:eastAsia="Times New Roman" w:hAnsi="Calibri" w:cs="Calibri"/>
          <w:color w:val="000000"/>
          <w:sz w:val="24"/>
          <w:szCs w:val="24"/>
        </w:rPr>
        <w:t xml:space="preserve"> financially attractive, based on AEP's billing policies.  Expanding our usage from the Solar Panels to include the RE Bldg likewise enables us to </w:t>
      </w:r>
      <w:r w:rsidRPr="00135F6D">
        <w:rPr>
          <w:rFonts w:ascii="Calibri" w:eastAsia="Times New Roman" w:hAnsi="Calibri" w:cs="Calibri"/>
          <w:color w:val="000000"/>
          <w:sz w:val="24"/>
          <w:szCs w:val="24"/>
          <w:u w:val="single"/>
        </w:rPr>
        <w:t>Expand</w:t>
      </w:r>
      <w:r w:rsidRPr="00135F6D">
        <w:rPr>
          <w:rFonts w:ascii="Calibri" w:eastAsia="Times New Roman" w:hAnsi="Calibri" w:cs="Calibri"/>
          <w:color w:val="000000"/>
          <w:sz w:val="24"/>
          <w:szCs w:val="24"/>
        </w:rPr>
        <w:t xml:space="preserve"> the Solar Array - without having to put panels of the RE Roof.</w:t>
      </w:r>
    </w:p>
    <w:p w:rsidR="00135F6D" w:rsidRPr="00135F6D" w:rsidRDefault="00135F6D" w:rsidP="00135F6D">
      <w:pPr>
        <w:spacing w:before="100" w:beforeAutospacing="1" w:after="100" w:afterAutospacing="1" w:line="240" w:lineRule="auto"/>
        <w:rPr>
          <w:rFonts w:ascii="Calibri" w:eastAsia="Times New Roman" w:hAnsi="Calibri" w:cs="Calibri"/>
          <w:color w:val="000000"/>
          <w:sz w:val="24"/>
          <w:szCs w:val="24"/>
        </w:rPr>
      </w:pPr>
    </w:p>
    <w:p w:rsidR="00135F6D" w:rsidRPr="00135F6D" w:rsidRDefault="00135F6D" w:rsidP="00135F6D">
      <w:pPr>
        <w:spacing w:before="100" w:beforeAutospacing="1" w:after="100" w:afterAutospacing="1" w:line="240" w:lineRule="auto"/>
        <w:rPr>
          <w:rFonts w:ascii="Calibri" w:eastAsia="Times New Roman" w:hAnsi="Calibri" w:cs="Calibri"/>
          <w:color w:val="000000"/>
          <w:sz w:val="24"/>
          <w:szCs w:val="24"/>
        </w:rPr>
      </w:pPr>
      <w:r w:rsidRPr="00135F6D">
        <w:rPr>
          <w:rFonts w:ascii="Calibri" w:eastAsia="Times New Roman" w:hAnsi="Calibri" w:cs="Calibri"/>
          <w:color w:val="000000"/>
          <w:sz w:val="24"/>
          <w:szCs w:val="24"/>
        </w:rPr>
        <w:t>I will be monitoring the interconnection project, and will be on-site as needed.  As details become available or obstacles arise, I'll keep you informed.  If you have questions, let me know.</w:t>
      </w:r>
    </w:p>
    <w:p w:rsidR="00135F6D" w:rsidRPr="00135F6D" w:rsidRDefault="00135F6D" w:rsidP="00135F6D">
      <w:pPr>
        <w:spacing w:before="100" w:beforeAutospacing="1" w:after="100" w:afterAutospacing="1" w:line="240" w:lineRule="auto"/>
        <w:rPr>
          <w:rFonts w:ascii="Calibri" w:eastAsia="Times New Roman" w:hAnsi="Calibri" w:cs="Calibri"/>
          <w:color w:val="000000"/>
          <w:sz w:val="24"/>
          <w:szCs w:val="24"/>
        </w:rPr>
      </w:pPr>
    </w:p>
    <w:p w:rsidR="00135F6D" w:rsidRPr="00135F6D" w:rsidRDefault="00135F6D" w:rsidP="00135F6D">
      <w:pPr>
        <w:spacing w:before="100" w:beforeAutospacing="1" w:after="100" w:afterAutospacing="1" w:line="240" w:lineRule="auto"/>
        <w:rPr>
          <w:rFonts w:ascii="Calibri" w:eastAsia="Times New Roman" w:hAnsi="Calibri" w:cs="Calibri"/>
          <w:color w:val="000000"/>
          <w:sz w:val="24"/>
          <w:szCs w:val="24"/>
        </w:rPr>
      </w:pPr>
      <w:r w:rsidRPr="00135F6D">
        <w:rPr>
          <w:rFonts w:ascii="Calibri" w:eastAsia="Times New Roman" w:hAnsi="Calibri" w:cs="Calibri"/>
          <w:color w:val="000000"/>
          <w:sz w:val="24"/>
          <w:szCs w:val="24"/>
        </w:rPr>
        <w:t>Regards,</w:t>
      </w:r>
    </w:p>
    <w:p w:rsidR="006F4064" w:rsidRDefault="00135F6D" w:rsidP="00135F6D">
      <w:pPr>
        <w:spacing w:before="100" w:beforeAutospacing="1" w:after="100" w:afterAutospacing="1" w:line="240" w:lineRule="auto"/>
      </w:pPr>
      <w:r w:rsidRPr="00135F6D">
        <w:rPr>
          <w:rFonts w:ascii="Calibri" w:eastAsia="Times New Roman" w:hAnsi="Calibri" w:cs="Calibri"/>
          <w:color w:val="000000"/>
          <w:sz w:val="24"/>
          <w:szCs w:val="24"/>
        </w:rPr>
        <w:t>Dave</w:t>
      </w:r>
    </w:p>
    <w:sectPr w:rsidR="006F4064" w:rsidSect="006F40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20"/>
  <w:characterSpacingControl w:val="doNotCompress"/>
  <w:compat/>
  <w:rsids>
    <w:rsidRoot w:val="00135F6D"/>
    <w:rsid w:val="00135F6D"/>
    <w:rsid w:val="006F40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5F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5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F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9227196">
      <w:bodyDiv w:val="1"/>
      <w:marLeft w:val="0"/>
      <w:marRight w:val="0"/>
      <w:marTop w:val="0"/>
      <w:marBottom w:val="0"/>
      <w:divBdr>
        <w:top w:val="none" w:sz="0" w:space="0" w:color="auto"/>
        <w:left w:val="none" w:sz="0" w:space="0" w:color="auto"/>
        <w:bottom w:val="none" w:sz="0" w:space="0" w:color="auto"/>
        <w:right w:val="none" w:sz="0" w:space="0" w:color="auto"/>
      </w:divBdr>
      <w:divsChild>
        <w:div w:id="1947690600">
          <w:marLeft w:val="0"/>
          <w:marRight w:val="0"/>
          <w:marTop w:val="0"/>
          <w:marBottom w:val="0"/>
          <w:divBdr>
            <w:top w:val="none" w:sz="0" w:space="0" w:color="auto"/>
            <w:left w:val="none" w:sz="0" w:space="0" w:color="auto"/>
            <w:bottom w:val="none" w:sz="0" w:space="0" w:color="auto"/>
            <w:right w:val="none" w:sz="0" w:space="0" w:color="auto"/>
          </w:divBdr>
        </w:div>
        <w:div w:id="195772461">
          <w:marLeft w:val="0"/>
          <w:marRight w:val="0"/>
          <w:marTop w:val="0"/>
          <w:marBottom w:val="0"/>
          <w:divBdr>
            <w:top w:val="none" w:sz="0" w:space="0" w:color="auto"/>
            <w:left w:val="none" w:sz="0" w:space="0" w:color="auto"/>
            <w:bottom w:val="none" w:sz="0" w:space="0" w:color="auto"/>
            <w:right w:val="none" w:sz="0" w:space="0" w:color="auto"/>
          </w:divBdr>
          <w:divsChild>
            <w:div w:id="1898084828">
              <w:marLeft w:val="0"/>
              <w:marRight w:val="0"/>
              <w:marTop w:val="0"/>
              <w:marBottom w:val="0"/>
              <w:divBdr>
                <w:top w:val="none" w:sz="0" w:space="0" w:color="auto"/>
                <w:left w:val="none" w:sz="0" w:space="0" w:color="auto"/>
                <w:bottom w:val="none" w:sz="0" w:space="0" w:color="auto"/>
                <w:right w:val="none" w:sz="0" w:space="0" w:color="auto"/>
              </w:divBdr>
              <w:divsChild>
                <w:div w:id="103489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addContact('/do/mail/message/addMultipleContacts?recipient=cc%20','INBOXDELIM636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addContact('/do/mail/message/addMultipleContacts?recipient=to','INBOXDELIM63616');" TargetMode="External"/><Relationship Id="rId5" Type="http://schemas.openxmlformats.org/officeDocument/2006/relationships/image" Target="media/image1.gif"/><Relationship Id="rId4" Type="http://schemas.openxmlformats.org/officeDocument/2006/relationships/hyperlink" Target="javascript:addContact('/do/mail/message/addMultipleContacts?recipient=from',%20'INBOXDELIM6361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2017-06-14T18:07:00Z</dcterms:created>
  <dcterms:modified xsi:type="dcterms:W3CDTF">2017-06-14T18:09:00Z</dcterms:modified>
</cp:coreProperties>
</file>