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Times New Roman" w:cs="Times New Roman" w:hAnsi="Times New Roman" w:eastAsia="Times New Roman"/>
          <w:sz w:val="24"/>
          <w:szCs w:val="24"/>
          <w:u w:color="000000"/>
          <w14:textOutline w14:w="12700" w14:cap="flat">
            <w14:noFill/>
            <w14:miter w14:lim="400000"/>
          </w14:textOutline>
        </w:rPr>
      </w:pPr>
      <w:r>
        <w:rPr>
          <w:rFonts w:ascii="Times New Roman" w:hAnsi="Times New Roman"/>
          <w:sz w:val="32"/>
          <w:szCs w:val="32"/>
          <w:u w:val="single"/>
          <w:rtl w:val="0"/>
          <w:lang w:val="en-US"/>
        </w:rPr>
        <w:t>Annual Report from the Minister</w:t>
      </w:r>
      <w:r>
        <w:rPr>
          <w:rFonts w:ascii="Times New Roman" w:hAnsi="Times New Roman"/>
          <w:sz w:val="32"/>
          <w:szCs w:val="32"/>
          <w:rtl w:val="0"/>
          <w:lang w:val="en-US"/>
        </w:rPr>
        <w:t xml:space="preserve"> </w:t>
      </w:r>
      <w:r>
        <w:rPr>
          <w:rFonts w:ascii="Times New Roman" w:hAnsi="Times New Roman"/>
          <w:sz w:val="28"/>
          <w:szCs w:val="28"/>
          <w:u w:color="000000"/>
          <w:rtl w:val="0"/>
          <w:lang w:val="en-US"/>
          <w14:textOutline w14:w="12700" w14:cap="flat">
            <w14:noFill/>
            <w14:miter w14:lim="400000"/>
          </w14:textOutline>
        </w:rPr>
        <w:t xml:space="preserve">  - </w:t>
      </w:r>
      <w:r>
        <w:rPr>
          <w:rFonts w:ascii="Times New Roman" w:hAnsi="Times New Roman"/>
          <w:sz w:val="24"/>
          <w:szCs w:val="24"/>
          <w:u w:color="000000"/>
          <w:rtl w:val="0"/>
          <w:lang w:val="en-US"/>
          <w14:textOutline w14:w="12700" w14:cap="flat">
            <w14:noFill/>
            <w14:miter w14:lim="400000"/>
          </w14:textOutline>
        </w:rPr>
        <w:t>Rev. Kathryn E. Hawbaker   April 1, 2021</w:t>
      </w:r>
    </w:p>
    <w:p>
      <w:pPr>
        <w:pStyle w:val="Body A"/>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for the Annual Congregational Meeting of F.U.U.S.M on April 25, 2021 (11am).</w:t>
      </w:r>
    </w:p>
    <w:p>
      <w:pPr>
        <w:pStyle w:val="Body A"/>
        <w:rPr>
          <w:rFonts w:ascii="Times New Roman" w:cs="Times New Roman" w:hAnsi="Times New Roman" w:eastAsia="Times New Roman"/>
          <w:sz w:val="28"/>
          <w:szCs w:val="28"/>
          <w:u w:color="000000"/>
          <w14:textOutline w14:w="12700" w14:cap="flat">
            <w14:noFill/>
            <w14:miter w14:lim="400000"/>
          </w14:textOutline>
        </w:rPr>
      </w:pPr>
    </w:p>
    <w:p>
      <w:pPr>
        <w:pStyle w:val="Body A"/>
        <w:rPr>
          <w:rFonts w:ascii="Times New Roman" w:cs="Times New Roman" w:hAnsi="Times New Roman" w:eastAsia="Times New Roman"/>
          <w:sz w:val="24"/>
          <w:szCs w:val="24"/>
        </w:rPr>
      </w:pPr>
      <w:r>
        <w:rPr>
          <w:rFonts w:ascii="Times New Roman" w:hAnsi="Times New Roman"/>
          <w:sz w:val="24"/>
          <w:szCs w:val="24"/>
          <w:u w:color="000000"/>
          <w:rtl w:val="0"/>
          <w:lang w:val="en-US"/>
          <w14:textOutline w14:w="12700" w14:cap="flat">
            <w14:noFill/>
            <w14:miter w14:lim="400000"/>
          </w14:textOutline>
        </w:rPr>
        <w:t xml:space="preserve">What a Year!  The basic shock and scramble of last Spring (March/April 2020) gave way to summer outside plans and seeking resources and new efforts.  I feel we stumbled into a very different start-up in Sept. </w:t>
      </w:r>
      <w:r>
        <w:rPr>
          <w:rFonts w:ascii="Times New Roman" w:hAnsi="Times New Roman"/>
          <w:sz w:val="24"/>
          <w:szCs w:val="24"/>
          <w:rtl w:val="0"/>
          <w:lang w:val="en-US"/>
        </w:rPr>
        <w:t>(an outside Water Ceremony), with a lot of uncertainty, then built momentum and flexibility in the Fall. We adapted our holiday programs, included a small (</w:t>
      </w:r>
      <w:r>
        <w:rPr>
          <w:rFonts w:ascii="Times New Roman" w:hAnsi="Times New Roman"/>
          <w:sz w:val="24"/>
          <w:szCs w:val="24"/>
          <w:rtl w:val="0"/>
          <w:lang w:val="en-US"/>
        </w:rPr>
        <w:t>rainy</w:t>
      </w:r>
      <w:r>
        <w:rPr>
          <w:rFonts w:ascii="Times New Roman" w:hAnsi="Times New Roman"/>
          <w:sz w:val="24"/>
          <w:szCs w:val="24"/>
          <w:rtl w:val="0"/>
          <w:lang w:val="en-US"/>
        </w:rPr>
        <w:t xml:space="preserve">) reverse parade for Christmas Eve, a couple of campfires, and the annual community card project, with some holiday care mugs delivered. </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Fonts w:ascii="Times New Roman" w:hAnsi="Times New Roman"/>
          <w:sz w:val="24"/>
          <w:szCs w:val="24"/>
          <w:rtl w:val="0"/>
          <w:lang w:val="en-US"/>
        </w:rPr>
        <w:t>Now with Spring, we can gather outside again, but uncertainty hangs over us all.  I rece</w:t>
      </w:r>
      <w:r>
        <w:rPr>
          <w:rFonts w:ascii="Times New Roman" w:hAnsi="Times New Roman"/>
          <w:sz w:val="24"/>
          <w:szCs w:val="24"/>
          <w:rtl w:val="0"/>
          <w:lang w:val="en-US"/>
        </w:rPr>
        <w:t>i</w:t>
      </w:r>
      <w:r>
        <w:rPr>
          <w:rFonts w:ascii="Times New Roman" w:hAnsi="Times New Roman"/>
          <w:sz w:val="24"/>
          <w:szCs w:val="24"/>
          <w:rtl w:val="0"/>
          <w:lang w:val="en-US"/>
        </w:rPr>
        <w:t>ve</w:t>
      </w:r>
      <w:r>
        <w:rPr>
          <w:rFonts w:ascii="Times New Roman" w:hAnsi="Times New Roman"/>
          <w:sz w:val="24"/>
          <w:szCs w:val="24"/>
          <w:rtl w:val="0"/>
          <w:lang w:val="en-US"/>
        </w:rPr>
        <w:t>d</w:t>
      </w:r>
      <w:r>
        <w:rPr>
          <w:rFonts w:ascii="Times New Roman" w:hAnsi="Times New Roman"/>
          <w:sz w:val="24"/>
          <w:szCs w:val="24"/>
          <w:rtl w:val="0"/>
          <w:lang w:val="en-US"/>
        </w:rPr>
        <w:t xml:space="preserve"> my 2nd dose of vaccine on April 20th, with renewed hope, while staying cautious and careful.</w:t>
      </w:r>
    </w:p>
    <w:p>
      <w:pPr>
        <w:pStyle w:val="Body A"/>
        <w:rPr>
          <w:rFonts w:ascii="Times New Roman" w:cs="Times New Roman" w:hAnsi="Times New Roman" w:eastAsia="Times New Roman"/>
          <w:sz w:val="24"/>
          <w:szCs w:val="24"/>
          <w:u w:color="000000"/>
          <w14:textOutline w14:w="12700" w14:cap="flat">
            <w14:noFill/>
            <w14:miter w14:lim="400000"/>
          </w14:textOutline>
        </w:rPr>
      </w:pPr>
      <w:r>
        <w:rPr>
          <w:rFonts w:ascii="Times New Roman" w:hAnsi="Times New Roman"/>
          <w:sz w:val="24"/>
          <w:szCs w:val="24"/>
          <w:rtl w:val="0"/>
          <w:lang w:val="en-US"/>
        </w:rPr>
        <w:t xml:space="preserve">Our congregational system needs to retool its structure, </w:t>
      </w:r>
      <w:r>
        <w:rPr>
          <w:rFonts w:ascii="Times New Roman" w:hAnsi="Times New Roman"/>
          <w:sz w:val="24"/>
          <w:szCs w:val="24"/>
          <w:rtl w:val="0"/>
          <w:lang w:val="en-US"/>
        </w:rPr>
        <w:t xml:space="preserve">policies, </w:t>
      </w:r>
      <w:r>
        <w:rPr>
          <w:rFonts w:ascii="Times New Roman" w:hAnsi="Times New Roman"/>
          <w:sz w:val="24"/>
          <w:szCs w:val="24"/>
          <w:rtl w:val="0"/>
          <w:lang w:val="en-US"/>
        </w:rPr>
        <w:t xml:space="preserve">support mechanisms, means to accomplish our goals and methods for communicating.  </w:t>
      </w:r>
      <w:r>
        <w:rPr>
          <w:rFonts w:ascii="Times New Roman" w:hAnsi="Times New Roman"/>
          <w:sz w:val="24"/>
          <w:szCs w:val="24"/>
          <w:rtl w:val="0"/>
          <w:lang w:val="en-US"/>
        </w:rPr>
        <w:t xml:space="preserve">There is a lot, and it cannot all be done at once.  We must prioritize and communicate more. </w:t>
      </w:r>
      <w:r>
        <w:rPr>
          <w:rFonts w:ascii="Times New Roman" w:hAnsi="Times New Roman"/>
          <w:sz w:val="24"/>
          <w:szCs w:val="24"/>
          <w:rtl w:val="0"/>
          <w:lang w:val="en-US"/>
        </w:rPr>
        <w:t xml:space="preserve"> It has been a year to focus on the basic and essential tasks, </w:t>
      </w:r>
      <w:r>
        <w:rPr>
          <w:rFonts w:ascii="Times New Roman" w:hAnsi="Times New Roman"/>
          <w:sz w:val="24"/>
          <w:szCs w:val="24"/>
          <w:rtl w:val="0"/>
          <w:lang w:val="en-US"/>
        </w:rPr>
        <w:t>and many things have fallen short.  Yet I try to frame it as</w:t>
      </w:r>
      <w:r>
        <w:rPr>
          <w:rFonts w:ascii="Times New Roman" w:hAnsi="Times New Roman"/>
          <w:sz w:val="24"/>
          <w:szCs w:val="24"/>
          <w:rtl w:val="0"/>
          <w:lang w:val="en-US"/>
        </w:rPr>
        <w:t xml:space="preserve"> leaving room for creative possibilities and new opportunities, while weathering the losses of connection we have experienced and the people we miss. </w:t>
      </w:r>
    </w:p>
    <w:p>
      <w:pPr>
        <w:pStyle w:val="Body A"/>
        <w:rPr>
          <w:rFonts w:ascii="Times New Roman" w:cs="Times New Roman" w:hAnsi="Times New Roman" w:eastAsia="Times New Roman"/>
          <w:sz w:val="24"/>
          <w:szCs w:val="24"/>
          <w:u w:color="000000"/>
          <w14:textOutline w14:w="12700" w14:cap="flat">
            <w14:noFill/>
            <w14:miter w14:lim="400000"/>
          </w14:textOutline>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Nurturing a diverse community</w:t>
      </w:r>
      <w:r>
        <w:rPr>
          <w:rFonts w:ascii="Times New Roman" w:hAnsi="Times New Roman"/>
          <w:sz w:val="24"/>
          <w:szCs w:val="24"/>
          <w:u w:color="000000"/>
          <w:rtl w:val="0"/>
          <w:lang w:val="en-US"/>
          <w14:textOutline w14:w="12700" w14:cap="flat">
            <w14:noFill/>
            <w14:miter w14:lim="400000"/>
          </w14:textOutline>
        </w:rPr>
        <w:t xml:space="preserve"> means using a variety of communication tools to connect with the congregation, especially social media (FaceBook), email, Zoom, </w:t>
      </w:r>
      <w:r>
        <w:rPr>
          <w:rFonts w:ascii="Times New Roman" w:hAnsi="Times New Roman"/>
          <w:sz w:val="24"/>
          <w:szCs w:val="24"/>
          <w:u w:color="000000"/>
          <w:rtl w:val="0"/>
          <w:lang w:val="en-US"/>
          <w14:textOutline w14:w="12700" w14:cap="flat">
            <w14:noFill/>
            <w14:miter w14:lim="400000"/>
          </w14:textOutline>
        </w:rPr>
        <w:t xml:space="preserve">texts &amp; </w:t>
      </w:r>
      <w:r>
        <w:rPr>
          <w:rFonts w:ascii="Times New Roman" w:hAnsi="Times New Roman"/>
          <w:sz w:val="24"/>
          <w:szCs w:val="24"/>
          <w:u w:color="000000"/>
          <w:rtl w:val="0"/>
          <w:lang w:val="en-US"/>
          <w14:textOutline w14:w="12700" w14:cap="flat">
            <w14:noFill/>
            <w14:miter w14:lim="400000"/>
          </w14:textOutline>
        </w:rPr>
        <w:t xml:space="preserve">phone calls and limited in-person visiting.  It is the </w:t>
      </w:r>
      <w:r>
        <w:rPr>
          <w:rFonts w:ascii="Times New Roman" w:hAnsi="Times New Roman"/>
          <w:b w:val="1"/>
          <w:bCs w:val="1"/>
          <w:sz w:val="24"/>
          <w:szCs w:val="24"/>
          <w:rtl w:val="0"/>
          <w:lang w:val="en-US"/>
        </w:rPr>
        <w:t>devotion</w:t>
      </w:r>
      <w:r>
        <w:rPr>
          <w:rFonts w:ascii="Times New Roman" w:hAnsi="Times New Roman"/>
          <w:sz w:val="24"/>
          <w:szCs w:val="24"/>
          <w:u w:color="000000"/>
          <w:rtl w:val="0"/>
          <w:lang w:val="en-US"/>
          <w14:textOutline w14:w="12700" w14:cap="flat">
            <w14:noFill/>
            <w14:miter w14:lim="400000"/>
          </w14:textOutline>
        </w:rPr>
        <w:t xml:space="preserve"> of the congregation that makes </w:t>
      </w:r>
      <w:r>
        <w:rPr>
          <w:rFonts w:ascii="Times New Roman" w:hAnsi="Times New Roman"/>
          <w:b w:val="1"/>
          <w:bCs w:val="1"/>
          <w:sz w:val="24"/>
          <w:szCs w:val="24"/>
          <w:rtl w:val="0"/>
          <w:lang w:val="en-US"/>
        </w:rPr>
        <w:t xml:space="preserve">spiritual growth </w:t>
      </w:r>
      <w:r>
        <w:rPr>
          <w:rFonts w:ascii="Times New Roman" w:hAnsi="Times New Roman"/>
          <w:sz w:val="24"/>
          <w:szCs w:val="24"/>
          <w:rtl w:val="0"/>
          <w:lang w:val="en-US"/>
        </w:rPr>
        <w:t>our primary mission, even if it is not conveyed in the numbers of people attending services- we are counting, and we</w:t>
      </w:r>
      <w:r>
        <w:rPr>
          <w:rFonts w:ascii="Times New Roman" w:hAnsi="Times New Roman" w:hint="default"/>
          <w:sz w:val="24"/>
          <w:szCs w:val="24"/>
          <w:rtl w:val="0"/>
          <w:lang w:val="en-US"/>
        </w:rPr>
        <w:t>’</w:t>
      </w:r>
      <w:r>
        <w:rPr>
          <w:rFonts w:ascii="Times New Roman" w:hAnsi="Times New Roman"/>
          <w:sz w:val="24"/>
          <w:szCs w:val="24"/>
          <w:rtl w:val="0"/>
          <w:lang w:val="en-US"/>
        </w:rPr>
        <w:t xml:space="preserve">re counting on each of you.  </w:t>
      </w:r>
      <w:r>
        <w:rPr>
          <w:rFonts w:ascii="Times New Roman" w:hAnsi="Times New Roman"/>
          <w:b w:val="1"/>
          <w:bCs w:val="1"/>
          <w:sz w:val="24"/>
          <w:szCs w:val="24"/>
          <w:rtl w:val="0"/>
          <w:lang w:val="en-US"/>
        </w:rPr>
        <w:t>Freedom of thought</w:t>
      </w:r>
      <w:r>
        <w:rPr>
          <w:rFonts w:ascii="Times New Roman" w:hAnsi="Times New Roman"/>
          <w:sz w:val="24"/>
          <w:szCs w:val="24"/>
          <w:rtl w:val="0"/>
          <w:lang w:val="en-US"/>
        </w:rPr>
        <w:t xml:space="preserve"> and freedom of conscience must guide us to confront systems of oppression, and forces of violence, </w:t>
      </w:r>
      <w:r>
        <w:rPr>
          <w:rFonts w:ascii="Times New Roman" w:hAnsi="Times New Roman"/>
          <w:b w:val="1"/>
          <w:bCs w:val="1"/>
          <w:sz w:val="24"/>
          <w:szCs w:val="24"/>
          <w:rtl w:val="0"/>
          <w:lang w:val="en-US"/>
        </w:rPr>
        <w:t>for the benefit of all.</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We help one another, it</w:t>
      </w:r>
      <w:r>
        <w:rPr>
          <w:rFonts w:ascii="Times New Roman" w:hAnsi="Times New Roman" w:hint="default"/>
          <w:sz w:val="24"/>
          <w:szCs w:val="24"/>
          <w:rtl w:val="0"/>
          <w:lang w:val="en-US"/>
        </w:rPr>
        <w:t>’</w:t>
      </w:r>
      <w:r>
        <w:rPr>
          <w:rFonts w:ascii="Times New Roman" w:hAnsi="Times New Roman"/>
          <w:sz w:val="24"/>
          <w:szCs w:val="24"/>
          <w:rtl w:val="0"/>
          <w:lang w:val="en-US"/>
        </w:rPr>
        <w:t>s what our community of friends does through connection and support.</w:t>
      </w:r>
    </w:p>
    <w:p>
      <w:pPr>
        <w:pStyle w:val="Body A"/>
        <w:rPr>
          <w:rFonts w:ascii="Times New Roman" w:cs="Times New Roman" w:hAnsi="Times New Roman" w:eastAsia="Times New Roman"/>
          <w:sz w:val="28"/>
          <w:szCs w:val="28"/>
          <w:u w:color="000000"/>
          <w14:textOutline w14:w="12700" w14:cap="flat">
            <w14:noFill/>
            <w14:miter w14:lim="400000"/>
          </w14:textOutline>
        </w:rPr>
      </w:pPr>
    </w:p>
    <w:p>
      <w:pPr>
        <w:pStyle w:val="Body A"/>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Areas of Ministry in the 2020-2021 Year</w:t>
      </w:r>
    </w:p>
    <w:p>
      <w:pPr>
        <w:pStyle w:val="Body A"/>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Worship Innovations and Offerings- </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In this second year of a worship theme focusing on what we mean by </w:t>
      </w:r>
      <w:r>
        <w:rPr>
          <w:rFonts w:ascii="Times New Roman" w:hAnsi="Times New Roman" w:hint="default"/>
          <w:sz w:val="24"/>
          <w:szCs w:val="24"/>
          <w:rtl w:val="0"/>
          <w:lang w:val="en-US"/>
        </w:rPr>
        <w:t>“</w:t>
      </w:r>
      <w:r>
        <w:rPr>
          <w:rFonts w:ascii="Times New Roman" w:hAnsi="Times New Roman"/>
          <w:sz w:val="24"/>
          <w:szCs w:val="24"/>
          <w:rtl w:val="0"/>
          <w:lang w:val="en-US"/>
        </w:rPr>
        <w:t>We</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the paradox of who is included and to what purpose, I am encouraged by our legacy of care and engagement.</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(March 2020)  1st Greeting (FB Live) from Sanctuary.</w:t>
      </w:r>
      <w:r>
        <w:rPr>
          <w:rFonts w:ascii="Times New Roman" w:hAnsi="Times New Roman"/>
          <w:sz w:val="24"/>
          <w:szCs w:val="24"/>
          <w:rtl w:val="0"/>
          <w:lang w:val="en-US"/>
        </w:rPr>
        <w:t xml:space="preserve">  I s</w:t>
      </w:r>
      <w:r>
        <w:rPr>
          <w:rFonts w:ascii="Times New Roman" w:hAnsi="Times New Roman"/>
          <w:sz w:val="24"/>
          <w:szCs w:val="24"/>
          <w:rtl w:val="0"/>
          <w:lang w:val="en-US"/>
        </w:rPr>
        <w:t xml:space="preserve">et-up Zoom Account thru UUA;  </w:t>
      </w:r>
      <w:r>
        <w:rPr>
          <w:rFonts w:ascii="Times New Roman" w:hAnsi="Times New Roman"/>
          <w:sz w:val="24"/>
          <w:szCs w:val="24"/>
          <w:rtl w:val="0"/>
          <w:lang w:val="en-US"/>
        </w:rPr>
        <w:t xml:space="preserve">My mantra:  </w:t>
      </w:r>
      <w:r>
        <w:rPr>
          <w:rFonts w:ascii="Times New Roman" w:hAnsi="Times New Roman"/>
          <w:sz w:val="24"/>
          <w:szCs w:val="24"/>
          <w:rtl w:val="0"/>
          <w:lang w:val="en-US"/>
        </w:rPr>
        <w:t>Keep trying, Keep going.  Adapt and try again.  Ask for help.</w:t>
      </w:r>
      <w:r>
        <w:rPr>
          <w:rFonts w:ascii="Times New Roman" w:hAnsi="Times New Roman"/>
          <w:sz w:val="24"/>
          <w:szCs w:val="24"/>
          <w:rtl w:val="0"/>
          <w:lang w:val="en-US"/>
        </w:rPr>
        <w:t xml:space="preserve">  This has been the area of the biggest shift.  </w:t>
      </w:r>
      <w:r>
        <w:rPr>
          <w:rFonts w:ascii="Times New Roman" w:hAnsi="Times New Roman"/>
          <w:sz w:val="24"/>
          <w:szCs w:val="24"/>
          <w:rtl w:val="0"/>
          <w:lang w:val="en-US"/>
        </w:rPr>
        <w:t xml:space="preserve">Extra </w:t>
      </w:r>
      <w:r>
        <w:rPr>
          <w:rFonts w:ascii="Times New Roman" w:hAnsi="Times New Roman"/>
          <w:sz w:val="24"/>
          <w:szCs w:val="24"/>
          <w:rtl w:val="0"/>
          <w:lang w:val="en-US"/>
        </w:rPr>
        <w:t xml:space="preserve">(double) </w:t>
      </w:r>
      <w:r>
        <w:rPr>
          <w:rFonts w:ascii="Times New Roman" w:hAnsi="Times New Roman"/>
          <w:sz w:val="24"/>
          <w:szCs w:val="24"/>
          <w:rtl w:val="0"/>
          <w:lang w:val="en-US"/>
        </w:rPr>
        <w:t xml:space="preserve">preparation time (20+ hours a week), technical production design, create slides and present, and detail work with Order of Service, announcements and emails.  </w:t>
      </w: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 xml:space="preserve">ve had a primary role for </w:t>
      </w:r>
      <w:r>
        <w:rPr>
          <w:rFonts w:ascii="Times New Roman" w:hAnsi="Times New Roman"/>
          <w:sz w:val="24"/>
          <w:szCs w:val="24"/>
          <w:rtl w:val="0"/>
          <w:lang w:val="en-US"/>
        </w:rPr>
        <w:t>Zoom management and greater FB interaction.  I have such gratitude to the Tech team providing basic support:  Michelle Wilson, Mike Bailey and Ralph Olander.  Now we need more help and engagement, especially as we go to more multi-platform (Live &amp; Zoom) services, which appear to be more challenging to present</w:t>
      </w:r>
      <w:r>
        <w:rPr>
          <w:rFonts w:ascii="Times New Roman" w:hAnsi="Times New Roman"/>
          <w:sz w:val="24"/>
          <w:szCs w:val="24"/>
          <w:rtl w:val="0"/>
          <w:lang w:val="en-US"/>
        </w:rPr>
        <w:t>,</w:t>
      </w:r>
      <w:r>
        <w:rPr>
          <w:rFonts w:ascii="Times New Roman" w:hAnsi="Times New Roman"/>
          <w:sz w:val="24"/>
          <w:szCs w:val="24"/>
          <w:rtl w:val="0"/>
          <w:lang w:val="en-US"/>
        </w:rPr>
        <w:t xml:space="preserve"> &amp; less satisfying to both groups.  Content creation has been much appreciated, kuddos to those who recorded material that was really rich, interesting and appreciated by the Sunday Service attendees.  We have not fully realized the capacity for outreach with some of our materials, but we recognize that once made, they can be used in multiple ways.</w:t>
      </w:r>
    </w:p>
    <w:p>
      <w:pPr>
        <w:pStyle w:val="Body A"/>
        <w:rPr>
          <w:rFonts w:ascii="Times New Roman" w:cs="Times New Roman" w:hAnsi="Times New Roman" w:eastAsia="Times New Roman"/>
          <w:sz w:val="28"/>
          <w:szCs w:val="28"/>
        </w:rPr>
      </w:pPr>
      <w:r>
        <w:rPr>
          <w:rFonts w:ascii="Times New Roman" w:hAnsi="Times New Roman"/>
          <w:sz w:val="28"/>
          <w:szCs w:val="28"/>
          <w:rtl w:val="0"/>
          <w:lang w:val="en-US"/>
        </w:rPr>
        <w:t>Religious Exploration and LifeSpan Faith Development.</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I p</w:t>
      </w:r>
      <w:r>
        <w:rPr>
          <w:rFonts w:ascii="Times New Roman" w:hAnsi="Times New Roman"/>
          <w:sz w:val="24"/>
          <w:szCs w:val="24"/>
          <w:rtl w:val="0"/>
          <w:lang w:val="en-US"/>
        </w:rPr>
        <w:t>repared &amp; sent out 4 activity packets to FUUSM kids &amp; families.  I have regularly included videos, drawings, and material from kids in the Sunday Service</w:t>
      </w:r>
      <w:r>
        <w:rPr>
          <w:rFonts w:ascii="Times New Roman" w:hAnsi="Times New Roman"/>
          <w:sz w:val="24"/>
          <w:szCs w:val="24"/>
          <w:rtl w:val="0"/>
          <w:lang w:val="en-US"/>
        </w:rPr>
        <w:t>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Our children &amp; families must again be at the center and throughout our congregational considerations, as when we first considered a B.R.I.D.G.E.S. (Bringing Religion Into Daily Growth Experience &amp; Service) program to go beyond a small committee to manage our RE program.  </w:t>
      </w:r>
      <w:r>
        <w:rPr>
          <w:rFonts w:ascii="Times New Roman" w:hAnsi="Times New Roman"/>
          <w:sz w:val="24"/>
          <w:szCs w:val="24"/>
          <w:rtl w:val="0"/>
          <w:lang w:val="en-US"/>
        </w:rPr>
        <w:t>The summer series of Cakes for the Queen of Heaven was an enjoyable small group study.</w:t>
      </w:r>
      <w:r>
        <w:rPr>
          <w:rFonts w:ascii="Times New Roman" w:hAnsi="Times New Roman"/>
          <w:sz w:val="24"/>
          <w:szCs w:val="24"/>
          <w:rtl w:val="0"/>
          <w:lang w:val="en-US"/>
        </w:rPr>
        <w:t xml:space="preserve">  I think there could be more of these and they could be offered throughout the wider community.  I hope we can organize these efforts.</w:t>
      </w:r>
    </w:p>
    <w:p>
      <w:pPr>
        <w:pStyle w:val="Body A"/>
        <w:rPr>
          <w:rFonts w:ascii="Times New Roman" w:cs="Times New Roman" w:hAnsi="Times New Roman" w:eastAsia="Times New Roman"/>
          <w:sz w:val="28"/>
          <w:szCs w:val="28"/>
          <w:u w:color="000000"/>
          <w14:textOutline w14:w="12700" w14:cap="flat">
            <w14:noFill/>
            <w14:miter w14:lim="400000"/>
          </w14:textOutline>
        </w:rPr>
      </w:pPr>
    </w:p>
    <w:p>
      <w:pPr>
        <w:pStyle w:val="Body A"/>
        <w:rPr>
          <w:rFonts w:ascii="Times New Roman" w:cs="Times New Roman" w:hAnsi="Times New Roman" w:eastAsia="Times New Roman"/>
          <w:sz w:val="28"/>
          <w:szCs w:val="28"/>
        </w:rPr>
      </w:pPr>
      <w:r>
        <w:rPr>
          <w:rFonts w:ascii="Times New Roman" w:hAnsi="Times New Roman"/>
          <w:sz w:val="28"/>
          <w:szCs w:val="28"/>
          <w:rtl w:val="0"/>
          <w:lang w:val="en-US"/>
        </w:rPr>
        <w:t xml:space="preserve">Pastoral Care  </w:t>
      </w:r>
    </w:p>
    <w:p>
      <w:pPr>
        <w:pStyle w:val="Body A"/>
        <w:rPr>
          <w:rFonts w:ascii="Times New Roman" w:cs="Times New Roman" w:hAnsi="Times New Roman" w:eastAsia="Times New Roman"/>
        </w:rPr>
      </w:pPr>
      <w:r>
        <w:rPr>
          <w:rFonts w:ascii="Times New Roman" w:hAnsi="Times New Roman"/>
          <w:sz w:val="24"/>
          <w:szCs w:val="24"/>
          <w:rtl w:val="0"/>
          <w:lang w:val="en-US"/>
        </w:rPr>
        <w:t>As distance and separation and reduced contact made everything a bit harder, we struggled to share our joys and sorrows.  When we don</w:t>
      </w:r>
      <w:r>
        <w:rPr>
          <w:rFonts w:ascii="Times New Roman" w:hAnsi="Times New Roman" w:hint="default"/>
          <w:sz w:val="24"/>
          <w:szCs w:val="24"/>
          <w:rtl w:val="0"/>
          <w:lang w:val="en-US"/>
        </w:rPr>
        <w:t>’</w:t>
      </w:r>
      <w:r>
        <w:rPr>
          <w:rFonts w:ascii="Times New Roman" w:hAnsi="Times New Roman"/>
          <w:sz w:val="24"/>
          <w:szCs w:val="24"/>
          <w:rtl w:val="0"/>
          <w:lang w:val="en-US"/>
        </w:rPr>
        <w:t>t know, it is harder to care and support as needed.    I am proud and grateful for the Caring Committee and the numerous members of the congregation who have shown great love and support in these tough times.</w:t>
      </w:r>
      <w:r>
        <w:rPr>
          <w:rFonts w:ascii="Times New Roman" w:hAnsi="Times New Roman"/>
          <w:sz w:val="24"/>
          <w:szCs w:val="24"/>
          <w:rtl w:val="0"/>
          <w:lang w:val="en-US"/>
        </w:rPr>
        <w:t xml:space="preserve">  I have increased outreach through  Facebook, and managed some limited visiting, but did not do enough with cards and phone calls. Now vaccinated, visiting is more viable again. </w:t>
      </w:r>
    </w:p>
    <w:p>
      <w:pPr>
        <w:pStyle w:val="Body A"/>
        <w:rPr>
          <w:rFonts w:ascii="Times New Roman" w:cs="Times New Roman" w:hAnsi="Times New Roman" w:eastAsia="Times New Roman"/>
          <w:sz w:val="28"/>
          <w:szCs w:val="28"/>
        </w:rPr>
      </w:pPr>
    </w:p>
    <w:p>
      <w:pPr>
        <w:pStyle w:val="Body A"/>
        <w:rPr>
          <w:rFonts w:ascii="Times New Roman" w:cs="Times New Roman" w:hAnsi="Times New Roman" w:eastAsia="Times New Roman"/>
          <w:sz w:val="24"/>
          <w:szCs w:val="24"/>
          <w:u w:color="000000"/>
          <w14:textOutline w14:w="12700" w14:cap="flat">
            <w14:noFill/>
            <w14:miter w14:lim="400000"/>
          </w14:textOutline>
        </w:rPr>
      </w:pPr>
      <w:r>
        <w:rPr>
          <w:rFonts w:ascii="Times New Roman" w:hAnsi="Times New Roman"/>
          <w:sz w:val="28"/>
          <w:szCs w:val="28"/>
          <w:rtl w:val="0"/>
          <w:lang w:val="en-US"/>
        </w:rPr>
        <w:t xml:space="preserve">Connect with the wider UU movement.   </w:t>
      </w:r>
      <w:r>
        <w:rPr>
          <w:rFonts w:ascii="Times New Roman" w:hAnsi="Times New Roman"/>
          <w:sz w:val="24"/>
          <w:szCs w:val="24"/>
          <w:u w:color="000000"/>
          <w:rtl w:val="0"/>
          <w:lang w:val="en-US"/>
          <w14:textOutline w14:w="12700" w14:cap="flat">
            <w14:noFill/>
            <w14:miter w14:lim="400000"/>
          </w14:textOutline>
        </w:rPr>
        <w:t xml:space="preserve">(2020) </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(Sept.)  Facilitated Zoom meetings for OM-UUMA Fall Retreat; Attending Spring Meeting;</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(Oct.)  U.U.Ministers Assoc. course on </w:t>
      </w:r>
      <w:r>
        <w:rPr>
          <w:rFonts w:ascii="Times New Roman" w:hAnsi="Times New Roman" w:hint="default"/>
          <w:sz w:val="24"/>
          <w:szCs w:val="24"/>
          <w:rtl w:val="0"/>
          <w:lang w:val="en-US"/>
        </w:rPr>
        <w:t>“</w:t>
      </w:r>
      <w:r>
        <w:rPr>
          <w:rFonts w:ascii="Times New Roman" w:hAnsi="Times New Roman"/>
          <w:sz w:val="24"/>
          <w:szCs w:val="24"/>
          <w:rtl w:val="0"/>
          <w:lang w:val="en-US"/>
        </w:rPr>
        <w:t>Healthy Boundaries;</w:t>
      </w:r>
      <w:r>
        <w:rPr>
          <w:rFonts w:ascii="Times New Roman" w:hAnsi="Times New Roman" w:hint="default"/>
          <w:sz w:val="24"/>
          <w:szCs w:val="24"/>
          <w:rtl w:val="0"/>
          <w:lang w:val="en-US"/>
        </w:rPr>
        <w:t xml:space="preserve">”  </w:t>
      </w:r>
      <w:r>
        <w:rPr>
          <w:rFonts w:ascii="Times New Roman" w:hAnsi="Times New Roman"/>
          <w:sz w:val="24"/>
          <w:szCs w:val="24"/>
          <w:rtl w:val="0"/>
          <w:lang w:val="en-US"/>
        </w:rPr>
        <w:t>Holiday Planning Webinar;</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UU the Vote campaign &amp; Sunday Service;  UU Justice Ohio;  Utilize WorshipWeb &amp; LeaderLab Resources, as well as UUA Sunday Service programs.</w:t>
      </w:r>
    </w:p>
    <w:p>
      <w:pPr>
        <w:pStyle w:val="Body A"/>
        <w:rPr>
          <w:rFonts w:ascii="Times New Roman" w:cs="Times New Roman" w:hAnsi="Times New Roman" w:eastAsia="Times New Roman"/>
          <w:sz w:val="24"/>
          <w:szCs w:val="24"/>
          <w:u w:val="single"/>
        </w:rPr>
      </w:pPr>
      <w:r>
        <w:rPr>
          <w:rFonts w:ascii="Times New Roman" w:hAnsi="Times New Roman"/>
          <w:sz w:val="24"/>
          <w:szCs w:val="24"/>
          <w:rtl w:val="0"/>
          <w:lang w:val="en-US"/>
        </w:rPr>
        <w:t>I facilitated 2 sessions, incorporating last year</w:t>
      </w:r>
      <w:r>
        <w:rPr>
          <w:rFonts w:ascii="Times New Roman" w:hAnsi="Times New Roman" w:hint="default"/>
          <w:sz w:val="24"/>
          <w:szCs w:val="24"/>
          <w:rtl w:val="0"/>
          <w:lang w:val="en-US"/>
        </w:rPr>
        <w:t>’</w:t>
      </w:r>
      <w:r>
        <w:rPr>
          <w:rFonts w:ascii="Times New Roman" w:hAnsi="Times New Roman"/>
          <w:sz w:val="24"/>
          <w:szCs w:val="24"/>
          <w:rtl w:val="0"/>
          <w:lang w:val="en-US"/>
        </w:rPr>
        <w:t xml:space="preserve">s Common Read- </w:t>
      </w:r>
      <w:r>
        <w:rPr>
          <w:rFonts w:ascii="Times New Roman" w:hAnsi="Times New Roman"/>
          <w:sz w:val="24"/>
          <w:szCs w:val="24"/>
          <w:u w:val="single"/>
          <w:rtl w:val="0"/>
          <w:lang w:val="en-US"/>
        </w:rPr>
        <w:t>Indigenous People</w:t>
      </w:r>
      <w:r>
        <w:rPr>
          <w:rFonts w:ascii="Times New Roman" w:hAnsi="Times New Roman" w:hint="default"/>
          <w:sz w:val="24"/>
          <w:szCs w:val="24"/>
          <w:u w:val="single"/>
          <w:rtl w:val="0"/>
          <w:lang w:val="en-US"/>
        </w:rPr>
        <w:t>’</w:t>
      </w:r>
      <w:r>
        <w:rPr>
          <w:rFonts w:ascii="Times New Roman" w:hAnsi="Times New Roman"/>
          <w:sz w:val="24"/>
          <w:szCs w:val="24"/>
          <w:u w:val="single"/>
          <w:rtl w:val="0"/>
          <w:lang w:val="en-US"/>
        </w:rPr>
        <w:t xml:space="preserve">s History of the US. </w:t>
      </w:r>
      <w:r>
        <w:rPr>
          <w:rFonts w:ascii="Times New Roman" w:hAnsi="Times New Roman"/>
          <w:sz w:val="24"/>
          <w:szCs w:val="24"/>
          <w:rtl w:val="0"/>
          <w:lang w:val="en-US"/>
        </w:rPr>
        <w:t xml:space="preserve">  A Book Study of this year</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i w:val="1"/>
          <w:iCs w:val="1"/>
          <w:sz w:val="24"/>
          <w:szCs w:val="24"/>
          <w:u w:val="single"/>
          <w:rtl w:val="0"/>
          <w:lang w:val="en-US"/>
        </w:rPr>
        <w:t>Breathe</w:t>
      </w:r>
      <w:r>
        <w:rPr>
          <w:rFonts w:ascii="Times New Roman" w:hAnsi="Times New Roman"/>
          <w:sz w:val="24"/>
          <w:szCs w:val="24"/>
          <w:rtl w:val="0"/>
          <w:lang w:val="en-US"/>
        </w:rPr>
        <w:t xml:space="preserve"> by Imani Perry is being planned for the Fall.</w:t>
      </w:r>
    </w:p>
    <w:p>
      <w:pPr>
        <w:pStyle w:val="Body 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8"/>
          <w:szCs w:val="28"/>
          <w:lang w:val="en-US"/>
        </w:rPr>
      </w:pPr>
    </w:p>
    <w:p>
      <w:pPr>
        <w:pStyle w:val="Body 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8"/>
          <w:szCs w:val="28"/>
        </w:rPr>
      </w:pPr>
      <w:r>
        <w:rPr>
          <w:sz w:val="28"/>
          <w:szCs w:val="28"/>
          <w:rtl w:val="0"/>
          <w:lang w:val="en-US"/>
        </w:rPr>
        <w:t>Professional Development</w:t>
      </w:r>
    </w:p>
    <w:p>
      <w:pPr>
        <w:pStyle w:val="Body 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pPr>
      <w:r>
        <w:rPr>
          <w:rtl w:val="0"/>
          <w:lang w:val="en-US"/>
        </w:rPr>
        <w:t xml:space="preserve">Over the years, I have not planned and taken four weeks of study leave each year.  Activities such as General Assembly, Summer Institute, Regional &amp; UUMA meetings, are examples of support for professional ministry in addition to </w:t>
      </w:r>
      <w:r>
        <w:rPr>
          <w:rtl w:val="0"/>
          <w:lang w:val="en-US"/>
        </w:rPr>
        <w:t xml:space="preserve">(study) </w:t>
      </w:r>
      <w:r>
        <w:rPr>
          <w:rtl w:val="0"/>
          <w:lang w:val="en-US"/>
        </w:rPr>
        <w:t xml:space="preserve">taking a class, attending a conference, etc. </w:t>
      </w:r>
    </w:p>
    <w:p>
      <w:pPr>
        <w:pStyle w:val="Body 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u w:color="000000"/>
          <w14:textOutline w14:w="12700" w14:cap="flat">
            <w14:noFill/>
            <w14:miter w14:lim="400000"/>
          </w14:textOutline>
        </w:rPr>
      </w:pPr>
      <w:r>
        <w:rPr>
          <w:rtl w:val="0"/>
          <w:lang w:val="en-US"/>
        </w:rPr>
        <w:t>After the Deepening program 2018-20, classes and webinars have been mostly on Zoom this year (listed above).</w:t>
      </w:r>
    </w:p>
    <w:p>
      <w:pPr>
        <w:pStyle w:val="Body A"/>
        <w:rPr>
          <w:rFonts w:ascii="Times New Roman" w:cs="Times New Roman" w:hAnsi="Times New Roman" w:eastAsia="Times New Roman"/>
          <w:u w:color="000000"/>
          <w14:textOutline w14:w="12700" w14:cap="flat">
            <w14:noFill/>
            <w14:miter w14:lim="400000"/>
          </w14:textOutline>
        </w:rPr>
      </w:pPr>
    </w:p>
    <w:p>
      <w:pPr>
        <w:pStyle w:val="Body A"/>
        <w:rPr>
          <w:rFonts w:ascii="Times New Roman" w:cs="Times New Roman" w:hAnsi="Times New Roman" w:eastAsia="Times New Roman"/>
          <w:sz w:val="28"/>
          <w:szCs w:val="28"/>
        </w:rPr>
      </w:pPr>
      <w:r>
        <w:rPr>
          <w:rFonts w:ascii="Times New Roman" w:hAnsi="Times New Roman"/>
          <w:sz w:val="28"/>
          <w:szCs w:val="28"/>
          <w:rtl w:val="0"/>
          <w:lang w:val="en-US"/>
        </w:rPr>
        <w:t>Community Engagement</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Black Lives Matter Public Witness with Marietta College students &amp; UU folx.</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This year I served as an election precinct poll worker, and with Ohio Southern District Grand Jury (1 yr. completed in July- 2-3 days a month).  Regular contributions to the Community Food Pantry.   Signed up and enjoyed my first ILR class: Birding with Dawn Hewitt.</w:t>
      </w:r>
    </w:p>
    <w:p>
      <w:pPr>
        <w:pStyle w:val="Body A"/>
        <w:rPr>
          <w:rFonts w:ascii="Times New Roman" w:cs="Times New Roman" w:hAnsi="Times New Roman" w:eastAsia="Times New Roman"/>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I am grateful for all we are learning, even when it is difficult, and look forward to our next</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chapter.  May we deepen our commitment and prepare again and anew for outreach and </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engagement that makes a difference in our lives, our communities and the world.</w:t>
      </w:r>
    </w:p>
    <w:p>
      <w:pPr>
        <w:pStyle w:val="Body A"/>
        <w:rPr>
          <w:rFonts w:ascii="Times New Roman" w:cs="Times New Roman" w:hAnsi="Times New Roman" w:eastAsia="Times New Roman"/>
        </w:rPr>
      </w:pPr>
    </w:p>
    <w:p>
      <w:pPr>
        <w:pStyle w:val="Body A"/>
      </w:pPr>
      <w:r>
        <w:rPr>
          <w:rFonts w:ascii="Times New Roman" w:hAnsi="Times New Roman"/>
          <w:sz w:val="24"/>
          <w:szCs w:val="24"/>
          <w:rtl w:val="0"/>
          <w:lang w:val="en-US"/>
        </w:rPr>
        <w:t>All Bright Blessings,</w:t>
      </w:r>
      <w:r>
        <w:rPr>
          <w:rFonts w:ascii="Times New Roman" w:hAnsi="Times New Roman"/>
          <w:sz w:val="24"/>
          <w:szCs w:val="24"/>
          <w:rtl w:val="0"/>
          <w:lang w:val="en-US"/>
        </w:rPr>
        <w:t xml:space="preserve">   </w:t>
      </w:r>
      <w:r>
        <w:rPr>
          <w:rFonts w:ascii="Times New Roman" w:hAnsi="Times New Roman"/>
          <w:sz w:val="24"/>
          <w:szCs w:val="24"/>
          <w:rtl w:val="0"/>
          <w:lang w:val="en-US"/>
        </w:rPr>
        <w:t>Rev. Kathryn Hawbaker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