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276" w:lineRule="auto"/>
        <w:rPr>
          <w:u w:color="000000"/>
        </w:rPr>
      </w:pPr>
      <w:r>
        <w:rPr>
          <w:rtl w:val="0"/>
          <w:lang w:val="en-US"/>
        </w:rPr>
        <w:t xml:space="preserve">DRAFT   </w:t>
      </w:r>
      <w:r>
        <w:rPr>
          <w:rFonts w:ascii="Times New Roman" w:hAnsi="Times New Roman"/>
          <w:b w:val="1"/>
          <w:bCs w:val="1"/>
          <w:sz w:val="28"/>
          <w:szCs w:val="28"/>
          <w:u w:val="single" w:color="000000"/>
          <w:rtl w:val="0"/>
          <w:lang w:val="en-US"/>
        </w:rPr>
        <w:t>Annual Report from Your Minister</w:t>
      </w:r>
      <w:r>
        <w:rPr>
          <w:rFonts w:ascii="Times New Roman" w:hAnsi="Times New Roman"/>
          <w:sz w:val="24"/>
          <w:szCs w:val="24"/>
          <w:u w:color="000000"/>
          <w:rtl w:val="0"/>
          <w:lang w:val="en-US"/>
        </w:rPr>
        <w:t xml:space="preserve"> - April 2019 </w:t>
        <w:tab/>
        <w:t>Rev. Kathryn E. Hawbaker</w:t>
      </w:r>
    </w:p>
    <w:p>
      <w:pPr>
        <w:pStyle w:val="Body A"/>
        <w:spacing w:line="276" w:lineRule="auto"/>
        <w:rPr>
          <w:u w:color="000000"/>
        </w:rPr>
      </w:pPr>
    </w:p>
    <w:p>
      <w:pPr>
        <w:pStyle w:val="Body A"/>
        <w:spacing w:line="276" w:lineRule="auto"/>
        <w:rPr>
          <w:rFonts w:ascii="Times New Roman" w:cs="Times New Roman" w:hAnsi="Times New Roman" w:eastAsia="Times New Roman"/>
          <w:sz w:val="24"/>
          <w:szCs w:val="24"/>
          <w:u w:color="000000"/>
        </w:rPr>
      </w:pPr>
      <w:r>
        <w:rPr>
          <w:rFonts w:ascii="Times New Roman" w:hAnsi="Times New Roman"/>
          <w:i w:val="1"/>
          <w:iCs w:val="1"/>
          <w:sz w:val="28"/>
          <w:szCs w:val="28"/>
          <w:u w:color="000000"/>
          <w:rtl w:val="0"/>
          <w:lang w:val="en-US"/>
        </w:rPr>
        <w:t xml:space="preserve">No Time for A Casual Faith,  No Time to Go It Alone </w:t>
      </w:r>
      <w:r>
        <w:rPr>
          <w:rFonts w:ascii="Times New Roman" w:hAnsi="Times New Roman"/>
          <w:sz w:val="24"/>
          <w:szCs w:val="24"/>
          <w:u w:color="000000"/>
          <w:rtl w:val="0"/>
          <w:lang w:val="en-US"/>
        </w:rPr>
        <w:t xml:space="preserve"> - Rev. Susan Frederick-Grey, </w:t>
        <w:tab/>
        <w:tab/>
        <w:tab/>
        <w:tab/>
        <w:tab/>
        <w:tab/>
        <w:tab/>
        <w:tab/>
        <w:tab/>
        <w:tab/>
        <w:tab/>
        <w:t>UUA President</w:t>
      </w:r>
    </w:p>
    <w:p>
      <w:pPr>
        <w:pStyle w:val="Body A"/>
        <w:spacing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tl w:val="0"/>
        </w:rPr>
        <w:tab/>
        <w:t>The first part of the phrase may seem like a prohibition on wearing shorts to worship services, but it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not- (especially in the summer months).  We do however bring our best selves to our FUUSM engagement, and it is often a kind of work, so sometimes we wear our work clothes.  The second part of the slogan speaks to me of shared ministry and interfaith and UU networks.  The ministry off FUUSM is much larger and greater than my activities alone.  It sometimes requires a different emphasis in our work together with even more emphasis on communication.     I am reminded to resist a rush to action as our committee processes can be slow, and we are called in many different directions and all of us answer numerous responsibilities.  </w:t>
      </w:r>
    </w:p>
    <w:p>
      <w:pPr>
        <w:pStyle w:val="Body A"/>
        <w:spacing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tl w:val="0"/>
        </w:rPr>
        <w:tab/>
        <w:t>I am in the second year of a pilot program with the UUMA called Deepening that focuses on sustainability, deepening our skills for ministry in the mid-term of life, to benefit our own lives, and our congregations, in service to a larger U.U. ministry.  It is a way to invest my years of experience into a future plan that is grounded in best practices and living with limits so I can resist the urge to go it alone or suffer burn-out.  The final conference is scheduled for Jan. 2020.</w:t>
      </w:r>
    </w:p>
    <w:p>
      <w:pPr>
        <w:pStyle w:val="Body A"/>
        <w:spacing w:line="276" w:lineRule="auto"/>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     </w:t>
      </w:r>
    </w:p>
    <w:p>
      <w:pPr>
        <w:pStyle w:val="Body A"/>
        <w:spacing w:line="276" w:lineRule="auto"/>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en-US"/>
        </w:rPr>
        <w:t>Overview</w:t>
      </w:r>
    </w:p>
    <w:p>
      <w:pPr>
        <w:pStyle w:val="Body A"/>
        <w:spacing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b w:val="1"/>
          <w:bCs w:val="1"/>
          <w:sz w:val="24"/>
          <w:szCs w:val="24"/>
          <w:u w:color="000000"/>
        </w:rPr>
        <w:tab/>
      </w:r>
      <w:r>
        <w:rPr>
          <w:rFonts w:ascii="Times New Roman" w:hAnsi="Times New Roman"/>
          <w:sz w:val="24"/>
          <w:szCs w:val="24"/>
          <w:u w:color="000000"/>
          <w:rtl w:val="0"/>
          <w:lang w:val="en-US"/>
        </w:rPr>
        <w:t xml:space="preserve">As I work with the Board and Staff in what I understand to be a Leadership Team, it is ever-changing, and it is developed by building relationships that work for everyone and are clearly outlined in terms of responsibilities, which are not written in stone, but ever evolving.  </w:t>
      </w:r>
    </w:p>
    <w:p>
      <w:pPr>
        <w:pStyle w:val="Body A"/>
        <w:spacing w:line="276" w:lineRule="auto"/>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I look forward to a review of expectations, leadership development, working with Staff, and By-Laws as part of the new Board orientation this summer, and Board Basics workshop we will host on Sat. Aug 3, 2019. </w:t>
      </w:r>
    </w:p>
    <w:p>
      <w:pPr>
        <w:pStyle w:val="Body A"/>
        <w:spacing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Pr>
        <w:tab/>
      </w:r>
      <w:r>
        <w:rPr>
          <w:rFonts w:ascii="Times New Roman" w:hAnsi="Times New Roman"/>
          <w:sz w:val="24"/>
          <w:szCs w:val="24"/>
          <w:u w:color="000000"/>
          <w:rtl w:val="0"/>
          <w:lang w:val="en-US"/>
        </w:rPr>
        <w:t xml:space="preserve">Energy conservation projects in the RE building were beneficial, but impacted the staff in a variety of unexpected ways, even as we went through changes and adjustments in cleaning personnel, and turn-over in the Nursery.  I greatly appreciate those who volunteer in the office and on building projects, bringing expertise and dedication to finances and facilities, in addition to the various safety, grocery cards, hospitality, clean-up and greeting services. </w:t>
      </w:r>
    </w:p>
    <w:p>
      <w:pPr>
        <w:pStyle w:val="Body A"/>
        <w:spacing w:line="276" w:lineRule="auto"/>
        <w:rPr>
          <w:rFonts w:ascii="Times New Roman" w:cs="Times New Roman" w:hAnsi="Times New Roman" w:eastAsia="Times New Roman"/>
          <w:sz w:val="24"/>
          <w:szCs w:val="24"/>
          <w:u w:color="000000"/>
        </w:rPr>
      </w:pPr>
    </w:p>
    <w:p>
      <w:pPr>
        <w:pStyle w:val="Body A"/>
        <w:spacing w:line="276" w:lineRule="auto"/>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en-US"/>
        </w:rPr>
        <w:t>Work with Committees</w:t>
      </w:r>
    </w:p>
    <w:p>
      <w:pPr>
        <w:pStyle w:val="Body A"/>
        <w:spacing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tl w:val="0"/>
        </w:rPr>
        <w:tab/>
        <w:t>One of the lessons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learning is how to serve with a committee doing what is there for the minister to do, not serving as a regular committee member, taking my turn taking notes, or other activities that belong to the lay leaders and members.  I do not serve as the Chair of any committee, so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m refocusing on my role as a consultant and direct us toward resources for our work together.  Like many of you, I want to be involved in the action stages, while remembering there is only so much time in a day.  </w:t>
      </w:r>
    </w:p>
    <w:p>
      <w:pPr>
        <w:pStyle w:val="Body A"/>
        <w:spacing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tl w:val="0"/>
        </w:rPr>
        <w:tab/>
        <w:t xml:space="preserve">We really do share so much of the work in terms of Worship &amp; Music, B.R.I.D.G.E.S., Caring Committee, and Committee on Ministries.  I have primary responsibility for worship at FUUSM, leading services 3 out of the 4 Sundays monthly, and there were many memorial services this year.  As we move into greater use of multi-media elements in our services, I have been intentional about using them regularly, so we can experience how they best enhance a service.   </w:t>
      </w:r>
    </w:p>
    <w:p>
      <w:pPr>
        <w:pStyle w:val="Body A"/>
        <w:spacing w:line="276" w:lineRule="auto"/>
        <w:rPr>
          <w:u w:color="000000"/>
        </w:rPr>
      </w:pPr>
      <w:r>
        <w:rPr>
          <w:rFonts w:ascii="Times New Roman" w:cs="Times New Roman" w:hAnsi="Times New Roman" w:eastAsia="Times New Roman"/>
          <w:sz w:val="24"/>
          <w:szCs w:val="24"/>
          <w:u w:color="000000"/>
        </w:rPr>
        <w:tab/>
      </w:r>
      <w:r>
        <w:rPr>
          <w:rFonts w:ascii="Times New Roman" w:hAnsi="Times New Roman"/>
          <w:sz w:val="24"/>
          <w:szCs w:val="24"/>
          <w:u w:color="000000"/>
          <w:rtl w:val="0"/>
          <w:lang w:val="en-US"/>
        </w:rPr>
        <w:t xml:space="preserve">There seemed to be many funerals this year, effecting all of us.  </w:t>
      </w:r>
      <w:r>
        <w:rPr>
          <w:rFonts w:ascii="Times New Roman" w:hAnsi="Times New Roman"/>
          <w:sz w:val="24"/>
          <w:szCs w:val="24"/>
          <w:u w:color="000000"/>
          <w:rtl w:val="0"/>
          <w:lang w:val="en-US"/>
        </w:rPr>
        <w:t xml:space="preserve">I make an average of 2 pastoral visits a week, prioritizing based on acute needs and new people.  We have a great range of diversity in terms of modes of communication and comfort with sharing, so we try to honor those different styles and fully respect confidentiality.   </w:t>
      </w:r>
    </w:p>
    <w:p>
      <w:pPr>
        <w:pStyle w:val="Body A"/>
        <w:spacing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tl w:val="0"/>
        </w:rPr>
        <w:tab/>
        <w:t>In other areas of FUUSM ministry I have a more limited role, awaiting invitations for input as I look for ways other than attending meeting</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 to stay connected</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 I try to be supportive without interfering, </w:t>
      </w:r>
      <w:r>
        <w:rPr>
          <w:rFonts w:ascii="Times New Roman" w:hAnsi="Times New Roman"/>
          <w:sz w:val="24"/>
          <w:szCs w:val="24"/>
          <w:u w:color="000000"/>
          <w:rtl w:val="0"/>
          <w:lang w:val="en-US"/>
        </w:rPr>
        <w:t xml:space="preserve">with Committees </w:t>
      </w:r>
      <w:r>
        <w:rPr>
          <w:rFonts w:ascii="Times New Roman" w:hAnsi="Times New Roman"/>
          <w:sz w:val="24"/>
          <w:szCs w:val="24"/>
          <w:u w:color="000000"/>
          <w:rtl w:val="0"/>
          <w:lang w:val="en-US"/>
        </w:rPr>
        <w:t xml:space="preserve">such as Membership, Finance Committee, Building </w:t>
      </w:r>
      <w:r>
        <w:rPr>
          <w:rFonts w:ascii="Times New Roman" w:hAnsi="Times New Roman"/>
          <w:sz w:val="24"/>
          <w:szCs w:val="24"/>
          <w:u w:color="000000"/>
          <w:rtl w:val="0"/>
          <w:lang w:val="en-US"/>
        </w:rPr>
        <w:t>&amp;</w:t>
      </w:r>
      <w:r>
        <w:rPr>
          <w:rFonts w:ascii="Times New Roman" w:hAnsi="Times New Roman"/>
          <w:sz w:val="24"/>
          <w:szCs w:val="24"/>
          <w:u w:color="000000"/>
          <w:rtl w:val="0"/>
          <w:lang w:val="en-US"/>
        </w:rPr>
        <w:t xml:space="preserve"> Grounds, and Green Sanctuary.</w:t>
      </w:r>
    </w:p>
    <w:p>
      <w:pPr>
        <w:pStyle w:val="Body A"/>
        <w:spacing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tl w:val="0"/>
        </w:rPr>
        <w:tab/>
        <w:t xml:space="preserve">In the work of Aesthetics and the Storage Committee I have been hands-on because of my interest and concerns, and I am trying to limit &amp; prioritize my time in these areas as well. </w:t>
      </w:r>
    </w:p>
    <w:p>
      <w:pPr>
        <w:pStyle w:val="Body A"/>
        <w:spacing w:line="276" w:lineRule="auto"/>
        <w:rPr>
          <w:rFonts w:ascii="Times New Roman" w:cs="Times New Roman" w:hAnsi="Times New Roman" w:eastAsia="Times New Roman"/>
          <w:sz w:val="24"/>
          <w:szCs w:val="24"/>
          <w:u w:color="000000"/>
        </w:rPr>
      </w:pPr>
    </w:p>
    <w:p>
      <w:pPr>
        <w:pStyle w:val="Body A"/>
        <w:spacing w:line="276" w:lineRule="auto"/>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en-US"/>
        </w:rPr>
        <w:t>Community Connections</w:t>
      </w:r>
    </w:p>
    <w:p>
      <w:pPr>
        <w:pStyle w:val="Body A"/>
        <w:spacing w:line="276" w:lineRule="auto"/>
        <w:rPr>
          <w:rFonts w:ascii="Times New Roman" w:cs="Times New Roman" w:hAnsi="Times New Roman" w:eastAsia="Times New Roman"/>
          <w:sz w:val="24"/>
          <w:szCs w:val="24"/>
          <w:u w:color="000000"/>
        </w:rPr>
      </w:pPr>
      <w:r>
        <w:rPr>
          <w:rFonts w:ascii="Times New Roman" w:cs="Times New Roman" w:hAnsi="Times New Roman" w:eastAsia="Times New Roman"/>
          <w:sz w:val="24"/>
          <w:szCs w:val="24"/>
          <w:u w:color="000000"/>
          <w:rtl w:val="0"/>
        </w:rPr>
        <w:tab/>
        <w:t>I will no longer be working with the Wood County Ministerial Alliance.  There are various organizations and opportunities for working in West Virginia and Marietta, so I am looking for a new approach with a more strategic use of my time, while staying open to particular events and invitations to speak, such as Marietta College Religion Class and more events at WVUP.  We all have choices to make in what we put our energies into and how important the need or results may be to us.</w:t>
      </w:r>
      <w:r>
        <w:rPr>
          <w:rFonts w:ascii="Times New Roman" w:hAnsi="Times New Roman"/>
          <w:sz w:val="24"/>
          <w:szCs w:val="24"/>
          <w:u w:color="000000"/>
          <w:rtl w:val="0"/>
          <w:lang w:val="en-US"/>
        </w:rPr>
        <w:t xml:space="preserve">  The MOV Multi Cultural Festival is a good fit for our vision and public outreach in Wood County and beyond.  The monthly Drum Circle @ FUUSM I have co-sponsored has been valuable, but it may not be sustainable.  </w:t>
      </w:r>
    </w:p>
    <w:p>
      <w:pPr>
        <w:pStyle w:val="Body A"/>
        <w:spacing w:line="276" w:lineRule="auto"/>
        <w:rPr>
          <w:rFonts w:ascii="Times New Roman" w:cs="Times New Roman" w:hAnsi="Times New Roman" w:eastAsia="Times New Roman"/>
          <w:sz w:val="24"/>
          <w:szCs w:val="24"/>
          <w:u w:color="000000"/>
        </w:rPr>
      </w:pPr>
    </w:p>
    <w:p>
      <w:pPr>
        <w:pStyle w:val="Body A"/>
        <w:spacing w:line="276" w:lineRule="auto"/>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en-US"/>
        </w:rPr>
        <w:t>Work for Justice</w:t>
      </w:r>
    </w:p>
    <w:p>
      <w:pPr>
        <w:pStyle w:val="Body A"/>
        <w:spacing w:line="276" w:lineRule="auto"/>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I was glad to go with other members of the Board to the UUJO Annual Meeting in November. </w:t>
      </w:r>
    </w:p>
    <w:p>
      <w:pPr>
        <w:pStyle w:val="Body A"/>
        <w:spacing w:line="276" w:lineRule="auto"/>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While I have supported the Social Justice Sunday Forums and topics, we are still finding our way to focus our efforts and make linkages to other communicate organizations and efforts.  Green Sanctuary continues to offer the best examples of effort and coordination on environmental justice engagement.  I am grateful for their excellent work and happy to have a supporting role.</w:t>
      </w:r>
    </w:p>
    <w:p>
      <w:pPr>
        <w:pStyle w:val="Body A"/>
        <w:spacing w:line="276" w:lineRule="auto"/>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I do wonder what initiatives we will pursue in the coming year, and do not have a clear sense of our priorities in other areas.  </w:t>
      </w:r>
      <w:r>
        <w:rPr>
          <w:rFonts w:ascii="Times New Roman" w:hAnsi="Times New Roman"/>
          <w:sz w:val="24"/>
          <w:szCs w:val="24"/>
          <w:rtl w:val="0"/>
          <w:lang w:val="en-US"/>
        </w:rPr>
        <w:t>Grateful to be of service with you in our 12th year.</w:t>
      </w:r>
      <w:r>
        <w:rPr>
          <w:rFonts w:ascii="Times New Roman" w:cs="Times New Roman" w:hAnsi="Times New Roman" w:eastAsia="Times New Roman"/>
          <w:sz w:val="24"/>
          <w:szCs w:val="24"/>
          <w:u w:color="000000"/>
        </w:rPr>
        <w:tab/>
        <w:tab/>
        <w:tab/>
      </w:r>
    </w:p>
    <w:p>
      <w:pPr>
        <w:pStyle w:val="Body A"/>
        <w:spacing w:line="276" w:lineRule="auto"/>
      </w:pPr>
      <w:r>
        <w:rPr>
          <w:rFonts w:ascii="Times New Roman" w:hAnsi="Times New Roman"/>
          <w:sz w:val="24"/>
          <w:szCs w:val="24"/>
          <w:u w:color="000000"/>
          <w:rtl w:val="0"/>
          <w:lang w:val="en-US"/>
        </w:rPr>
        <w:t>Bright Blessings - Rev. Kathryn E. Hawbaker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