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A"/>
        <w:rPr>
          <w:rFonts w:ascii="Times New Roman" w:cs="Times New Roman" w:hAnsi="Times New Roman" w:eastAsia="Times New Roman"/>
        </w:rPr>
      </w:pPr>
      <w:r>
        <w:rPr>
          <w:rFonts w:ascii="Times New Roman" w:hAnsi="Times New Roman"/>
          <w:rtl w:val="0"/>
        </w:rPr>
        <w:t>Ambassador Peter Henry Barlerin</w:t>
      </w:r>
    </w:p>
    <w:p>
      <w:pPr>
        <w:pStyle w:val="Body A"/>
        <w:rPr>
          <w:rFonts w:ascii="Times New Roman" w:cs="Times New Roman" w:hAnsi="Times New Roman" w:eastAsia="Times New Roman"/>
        </w:rPr>
      </w:pPr>
      <w:r>
        <w:rPr>
          <w:rFonts w:ascii="Times New Roman" w:hAnsi="Times New Roman"/>
          <w:rtl w:val="0"/>
          <w:lang w:val="en-US"/>
        </w:rPr>
        <w:t>U.S. Embassy Yaounde</w:t>
      </w:r>
    </w:p>
    <w:p>
      <w:pPr>
        <w:pStyle w:val="Body A"/>
        <w:rPr>
          <w:rFonts w:ascii="Times New Roman" w:cs="Times New Roman" w:hAnsi="Times New Roman" w:eastAsia="Times New Roman"/>
        </w:rPr>
      </w:pPr>
      <w:r>
        <w:rPr>
          <w:rFonts w:ascii="Times New Roman" w:hAnsi="Times New Roman"/>
          <w:rtl w:val="0"/>
          <w:lang w:val="en-US"/>
        </w:rPr>
        <w:t>Avenue Rosa Parks</w:t>
      </w:r>
    </w:p>
    <w:p>
      <w:pPr>
        <w:pStyle w:val="Body A"/>
        <w:rPr>
          <w:rFonts w:ascii="Times New Roman" w:cs="Times New Roman" w:hAnsi="Times New Roman" w:eastAsia="Times New Roman"/>
        </w:rPr>
      </w:pPr>
      <w:r>
        <w:rPr>
          <w:rFonts w:ascii="Times New Roman" w:hAnsi="Times New Roman"/>
          <w:rtl w:val="0"/>
          <w:lang w:val="nl-NL"/>
        </w:rPr>
        <w:t>Yaounde, Cameroon</w:t>
      </w:r>
    </w:p>
    <w:p>
      <w:pPr>
        <w:pStyle w:val="Body A"/>
        <w:rPr>
          <w:rFonts w:ascii="Times New Roman" w:cs="Times New Roman" w:hAnsi="Times New Roman" w:eastAsia="Times New Roman"/>
        </w:rPr>
      </w:pPr>
      <w:r>
        <w:rPr>
          <w:rFonts w:ascii="Times New Roman" w:hAnsi="Times New Roman"/>
          <w:rtl w:val="0"/>
        </w:rPr>
        <w:t>Phone: (237) 22220-1500</w:t>
      </w:r>
    </w:p>
    <w:p>
      <w:pPr>
        <w:pStyle w:val="Body A"/>
        <w:rPr>
          <w:rFonts w:ascii="Times New Roman" w:cs="Times New Roman" w:hAnsi="Times New Roman" w:eastAsia="Times New Roman"/>
        </w:rPr>
      </w:pPr>
      <w:r>
        <w:rPr>
          <w:rFonts w:ascii="Times New Roman" w:cs="Times New Roman" w:hAnsi="Times New Roman" w:eastAsia="Times New Roman"/>
          <w:rtl w:val="0"/>
          <w:lang w:val="en-US"/>
        </w:rPr>
        <w:tab/>
        <w:tab/>
        <w:tab/>
        <w:tab/>
        <w:tab/>
        <w:tab/>
        <w:tab/>
        <w:tab/>
        <w:tab/>
        <w:t>November 15, 2018</w:t>
      </w:r>
    </w:p>
    <w:p>
      <w:pPr>
        <w:pStyle w:val="Body A"/>
        <w:rPr>
          <w:rFonts w:ascii="Times New Roman" w:cs="Times New Roman" w:hAnsi="Times New Roman" w:eastAsia="Times New Roman"/>
        </w:rPr>
      </w:pPr>
    </w:p>
    <w:p>
      <w:pPr>
        <w:pStyle w:val="Body A"/>
        <w:rPr>
          <w:rFonts w:ascii="Times New Roman" w:cs="Times New Roman" w:hAnsi="Times New Roman" w:eastAsia="Times New Roman"/>
        </w:rPr>
      </w:pPr>
      <w:r>
        <w:rPr>
          <w:rFonts w:ascii="Times New Roman" w:hAnsi="Times New Roman"/>
          <w:rtl w:val="0"/>
          <w:lang w:val="en-US"/>
        </w:rPr>
        <w:t>Dear Ambassador Barlerin,</w:t>
      </w:r>
    </w:p>
    <w:p>
      <w:pPr>
        <w:pStyle w:val="Body A"/>
        <w:rPr>
          <w:rFonts w:ascii="Times New Roman" w:cs="Times New Roman" w:hAnsi="Times New Roman" w:eastAsia="Times New Roman"/>
        </w:rPr>
      </w:pPr>
    </w:p>
    <w:p>
      <w:pPr>
        <w:pStyle w:val="Body A"/>
        <w:rPr>
          <w:rFonts w:ascii="Times New Roman" w:cs="Times New Roman" w:hAnsi="Times New Roman" w:eastAsia="Times New Roman"/>
        </w:rPr>
      </w:pPr>
      <w:r>
        <w:rPr>
          <w:rFonts w:ascii="Times New Roman" w:hAnsi="Times New Roman"/>
          <w:rtl w:val="0"/>
          <w:lang w:val="en-US"/>
        </w:rPr>
        <w:t>Today, (Nov. 5, 2018), Dieudonne Tantoh Nforba of Bamenda, Cameroon, was denied a nonimmigrant visa to travel to the United States for a book tour program that we are sponsoring and for which we have invited him with a certified letter. Much of his documentation was not even examined before the quick denial, to our great disappointment. We trust that you will be able to facilitate his visa acceptance at his next meeting in Yaound</w:t>
      </w:r>
      <w:r>
        <w:rPr>
          <w:rFonts w:ascii="Times New Roman" w:hAnsi="Times New Roman" w:hint="default"/>
          <w:rtl w:val="0"/>
          <w:lang w:val="en-US"/>
        </w:rPr>
        <w:t>é</w:t>
      </w:r>
      <w:r>
        <w:rPr>
          <w:rFonts w:ascii="Times New Roman" w:hAnsi="Times New Roman"/>
          <w:rtl w:val="0"/>
          <w:lang w:val="en-US"/>
        </w:rPr>
        <w:t>, and help avoid further, significant disappointment to dozens of school districts and thousands of students looking forward to meeting Tantoh in the spring of 2019 during his visit.</w:t>
      </w:r>
    </w:p>
    <w:p>
      <w:pPr>
        <w:pStyle w:val="Body A"/>
        <w:rPr>
          <w:rFonts w:ascii="Times New Roman" w:cs="Times New Roman" w:hAnsi="Times New Roman" w:eastAsia="Times New Roman"/>
        </w:rPr>
      </w:pPr>
    </w:p>
    <w:p>
      <w:pPr>
        <w:pStyle w:val="Body A"/>
        <w:rPr>
          <w:rFonts w:ascii="Times New Roman" w:cs="Times New Roman" w:hAnsi="Times New Roman" w:eastAsia="Times New Roman"/>
        </w:rPr>
      </w:pPr>
      <w:r>
        <w:rPr>
          <w:rFonts w:ascii="Times New Roman" w:hAnsi="Times New Roman"/>
          <w:rtl w:val="0"/>
          <w:lang w:val="en-US"/>
        </w:rPr>
        <w:t xml:space="preserve">We have known Tantoh for nearly eight years. He is a man of honesty, integrity, and love for his country. We invited him to the United States for a book tour in March-May 2019, as he is the subject of our new environmentally-focused book for children. A copy of the book </w:t>
      </w:r>
      <w:r>
        <w:rPr>
          <w:rFonts w:ascii="Times New Roman" w:hAnsi="Times New Roman"/>
          <w:i w:val="1"/>
          <w:iCs w:val="1"/>
          <w:rtl w:val="0"/>
          <w:lang w:val="en-US"/>
        </w:rPr>
        <w:t>I Am Farmer: Growing an Environmental Movement in Cameroon</w:t>
      </w:r>
      <w:r>
        <w:rPr>
          <w:rFonts w:ascii="Times New Roman" w:hAnsi="Times New Roman"/>
          <w:rtl w:val="0"/>
          <w:lang w:val="en-US"/>
        </w:rPr>
        <w:t xml:space="preserve"> is enclosed for you to read. Tantoh will be speaking across the U.S. at schools, encouraging elementary-aged students to consider the relationship between human beings and the Earth, as well as show them what plant, animal, and human life is like in Cameroon. A schedule of schools where children and educators are expecting him to speak is attached for your reference; it would be a shame to explain to so many young people and school district administrators why our government has unjustly cancelled their guest speaker after they</w:t>
      </w:r>
      <w:r>
        <w:rPr>
          <w:rFonts w:ascii="Times New Roman" w:hAnsi="Times New Roman" w:hint="default"/>
          <w:rtl w:val="0"/>
          <w:lang w:val="en-US"/>
        </w:rPr>
        <w:t>’</w:t>
      </w:r>
      <w:r>
        <w:rPr>
          <w:rFonts w:ascii="Times New Roman" w:hAnsi="Times New Roman"/>
          <w:rtl w:val="0"/>
          <w:lang w:val="en-US"/>
        </w:rPr>
        <w:t>ve been waiting all school year to meet him.</w:t>
      </w:r>
    </w:p>
    <w:p>
      <w:pPr>
        <w:pStyle w:val="Body A"/>
        <w:rPr>
          <w:rFonts w:ascii="Times New Roman" w:cs="Times New Roman" w:hAnsi="Times New Roman" w:eastAsia="Times New Roman"/>
        </w:rPr>
      </w:pPr>
    </w:p>
    <w:p>
      <w:pPr>
        <w:pStyle w:val="Body A"/>
        <w:rPr>
          <w:rStyle w:val="None"/>
          <w:rFonts w:ascii="Times New Roman" w:cs="Times New Roman" w:hAnsi="Times New Roman" w:eastAsia="Times New Roman"/>
        </w:rPr>
      </w:pPr>
      <w:r>
        <w:rPr>
          <w:rFonts w:ascii="Times New Roman" w:hAnsi="Times New Roman"/>
          <w:rtl w:val="0"/>
          <w:lang w:val="en-US"/>
        </w:rPr>
        <w:t>Because Tantoh Nforba is a highly public figure and the head of his own non-profit organization (</w:t>
      </w:r>
      <w:r>
        <w:rPr>
          <w:rStyle w:val="Hyperlink.0"/>
        </w:rPr>
        <w:fldChar w:fldCharType="begin" w:fldLock="0"/>
      </w:r>
      <w:r>
        <w:rPr>
          <w:rStyle w:val="Hyperlink.0"/>
        </w:rPr>
        <w:instrText xml:space="preserve"> HYPERLINK "http://syfaglobal.org"</w:instrText>
      </w:r>
      <w:r>
        <w:rPr>
          <w:rStyle w:val="Hyperlink.0"/>
        </w:rPr>
        <w:fldChar w:fldCharType="separate" w:fldLock="0"/>
      </w:r>
      <w:r>
        <w:rPr>
          <w:rStyle w:val="Hyperlink.0"/>
          <w:rtl w:val="0"/>
          <w:lang w:val="en-US"/>
        </w:rPr>
        <w:t>syfaglobal.org</w:t>
      </w:r>
      <w:r>
        <w:rPr/>
        <w:fldChar w:fldCharType="end" w:fldLock="0"/>
      </w:r>
      <w:r>
        <w:rPr>
          <w:rStyle w:val="None"/>
          <w:rFonts w:ascii="Times New Roman" w:hAnsi="Times New Roman"/>
          <w:rtl w:val="0"/>
          <w:lang w:val="en-US"/>
        </w:rPr>
        <w:t>), which requires him to be in Cameroon most of the year to do his work, it is extremely unlikely that he would overstay a temporary nonimmigrant visa. The life and legacy he has built for himself, as well as the funding to do so, requires him to be working and traveling throughout the villages in Northwest Cameroon. Furthermore, Tantoh has previously traveled to the U.S., Italy, and several other countries with compliance on paperwork and visas, followed each time with a prompt return to Cameroon. Lastly, Tantoh has relatively comfortable lifestyle in his Eco Lodge in Bamenda, where he hosts frequent international volunteers along with his wife and three adorable children. For all of these reasons and more, he is one of the model candidates who demonstrates ties to Cameroon and a pattern of professionalism that ensures he will not overstay</w:t>
      </w:r>
      <w:r>
        <w:rPr>
          <w:rStyle w:val="None"/>
          <w:rFonts w:ascii="Times New Roman" w:hAnsi="Times New Roman" w:hint="default"/>
          <w:rtl w:val="0"/>
          <w:lang w:val="en-US"/>
        </w:rPr>
        <w:t>—</w:t>
      </w:r>
      <w:r>
        <w:rPr>
          <w:rStyle w:val="None"/>
          <w:rFonts w:ascii="Times New Roman" w:hAnsi="Times New Roman"/>
          <w:rtl w:val="0"/>
          <w:lang w:val="en-US"/>
        </w:rPr>
        <w:t>in fact, we are personally booking all of his travel and can assure you he will have a return ticket and a ride to the airport after the tour program has ended.</w:t>
      </w:r>
    </w:p>
    <w:p>
      <w:pPr>
        <w:pStyle w:val="Body A"/>
        <w:rPr>
          <w:rStyle w:val="None"/>
          <w:rFonts w:ascii="Times New Roman" w:cs="Times New Roman" w:hAnsi="Times New Roman" w:eastAsia="Times New Roman"/>
        </w:rPr>
      </w:pPr>
    </w:p>
    <w:p>
      <w:pPr>
        <w:pStyle w:val="Body A"/>
        <w:rPr>
          <w:rStyle w:val="None"/>
          <w:rFonts w:ascii="Times New Roman" w:cs="Times New Roman" w:hAnsi="Times New Roman" w:eastAsia="Times New Roman"/>
        </w:rPr>
      </w:pPr>
      <w:r>
        <w:rPr>
          <w:rStyle w:val="None"/>
          <w:rFonts w:ascii="Times New Roman" w:hAnsi="Times New Roman"/>
          <w:rtl w:val="0"/>
          <w:lang w:val="en-US"/>
        </w:rPr>
        <w:t>We are asking for your prompt and diligent response to this matter by supporting Dieudonne Tantoh Nforba</w:t>
      </w:r>
      <w:r>
        <w:rPr>
          <w:rStyle w:val="None"/>
          <w:rFonts w:ascii="Times New Roman" w:hAnsi="Times New Roman" w:hint="default"/>
          <w:rtl w:val="0"/>
          <w:lang w:val="en-US"/>
        </w:rPr>
        <w:t>’</w:t>
      </w:r>
      <w:r>
        <w:rPr>
          <w:rStyle w:val="None"/>
          <w:rFonts w:ascii="Times New Roman" w:hAnsi="Times New Roman"/>
          <w:rtl w:val="0"/>
          <w:lang w:val="en-US"/>
        </w:rPr>
        <w:t xml:space="preserve">s application for a visa to travel to the United States so that he may join us in the spring of 2019, when we will speak to students and inspire them that </w:t>
      </w:r>
      <w:r>
        <w:rPr>
          <w:rStyle w:val="None"/>
          <w:rFonts w:ascii="Times New Roman" w:hAnsi="Times New Roman" w:hint="default"/>
          <w:rtl w:val="0"/>
          <w:lang w:val="en-US"/>
        </w:rPr>
        <w:t>“</w:t>
      </w:r>
      <w:r>
        <w:rPr>
          <w:rStyle w:val="None"/>
          <w:rFonts w:ascii="Times New Roman" w:hAnsi="Times New Roman"/>
          <w:rtl w:val="0"/>
          <w:lang w:val="en-US"/>
        </w:rPr>
        <w:t>no matter where you come from, you are never too small or insignificant to contribute to the long-term sustainability of our planet.</w:t>
      </w:r>
      <w:r>
        <w:rPr>
          <w:rStyle w:val="None"/>
          <w:rFonts w:ascii="Times New Roman" w:hAnsi="Times New Roman" w:hint="default"/>
          <w:rtl w:val="0"/>
          <w:lang w:val="en-US"/>
        </w:rPr>
        <w:t>”</w:t>
      </w:r>
    </w:p>
    <w:p>
      <w:pPr>
        <w:pStyle w:val="Body A"/>
        <w:rPr>
          <w:rStyle w:val="None"/>
          <w:rFonts w:ascii="Times New Roman" w:cs="Times New Roman" w:hAnsi="Times New Roman" w:eastAsia="Times New Roman"/>
        </w:rPr>
      </w:pPr>
    </w:p>
    <w:p>
      <w:pPr>
        <w:pStyle w:val="Body A"/>
        <w:rPr>
          <w:rStyle w:val="None"/>
          <w:rFonts w:ascii="Times New Roman" w:cs="Times New Roman" w:hAnsi="Times New Roman" w:eastAsia="Times New Roman"/>
        </w:rPr>
      </w:pPr>
      <w:r>
        <w:rPr>
          <w:rStyle w:val="None"/>
          <w:rFonts w:ascii="Times New Roman" w:hAnsi="Times New Roman"/>
          <w:rtl w:val="0"/>
          <w:lang w:val="en-US"/>
        </w:rPr>
        <w:t>We hope that the previous denial of his visa is seen as the oversight and mistake it truly was. We have full faith in your office to recognize the significance of this situation and the impact for good that Tantoh</w:t>
      </w:r>
      <w:r>
        <w:rPr>
          <w:rStyle w:val="None"/>
          <w:rFonts w:ascii="Times New Roman" w:hAnsi="Times New Roman" w:hint="default"/>
          <w:rtl w:val="0"/>
          <w:lang w:val="en-US"/>
        </w:rPr>
        <w:t>’</w:t>
      </w:r>
      <w:r>
        <w:rPr>
          <w:rStyle w:val="None"/>
          <w:rFonts w:ascii="Times New Roman" w:hAnsi="Times New Roman"/>
          <w:rtl w:val="0"/>
          <w:lang w:val="en-US"/>
        </w:rPr>
        <w:t xml:space="preserve">s 10-week trip to the U.S. will have on U.S.-Cameroon relations as well as positive publicity during a time when news about Cameroon is less than positive in Western media. </w:t>
      </w:r>
    </w:p>
    <w:p>
      <w:pPr>
        <w:pStyle w:val="Body A"/>
        <w:rPr>
          <w:rStyle w:val="None"/>
          <w:rFonts w:ascii="Times New Roman" w:cs="Times New Roman" w:hAnsi="Times New Roman" w:eastAsia="Times New Roman"/>
        </w:rPr>
      </w:pPr>
    </w:p>
    <w:p>
      <w:pPr>
        <w:pStyle w:val="Body A"/>
        <w:rPr>
          <w:rStyle w:val="None"/>
          <w:rFonts w:ascii="Times New Roman" w:cs="Times New Roman" w:hAnsi="Times New Roman" w:eastAsia="Times New Roman"/>
        </w:rPr>
      </w:pPr>
      <w:r>
        <w:rPr>
          <w:rStyle w:val="None"/>
          <w:rFonts w:ascii="Times New Roman" w:hAnsi="Times New Roman"/>
          <w:rtl w:val="0"/>
          <w:lang w:val="en-US"/>
        </w:rPr>
        <w:t>Thank you for your time and consideration. We humbly and eagerly await your response.</w:t>
      </w:r>
    </w:p>
    <w:p>
      <w:pPr>
        <w:pStyle w:val="Body A"/>
        <w:rPr>
          <w:rStyle w:val="None"/>
          <w:rFonts w:ascii="Times New Roman" w:cs="Times New Roman" w:hAnsi="Times New Roman" w:eastAsia="Times New Roman"/>
        </w:rPr>
      </w:pPr>
    </w:p>
    <w:p>
      <w:pPr>
        <w:pStyle w:val="Body A"/>
        <w:rPr>
          <w:rStyle w:val="None"/>
          <w:rFonts w:ascii="Times New Roman" w:cs="Times New Roman" w:hAnsi="Times New Roman" w:eastAsia="Times New Roman"/>
        </w:rPr>
      </w:pPr>
      <w:r>
        <w:rPr>
          <w:rStyle w:val="None"/>
          <w:rFonts w:ascii="Times New Roman" w:hAnsi="Times New Roman"/>
          <w:rtl w:val="0"/>
          <w:lang w:val="en-US"/>
        </w:rPr>
        <w:t>Sincerely,</w:t>
      </w:r>
    </w:p>
    <w:p>
      <w:pPr>
        <w:pStyle w:val="Body A"/>
        <w:rPr>
          <w:rStyle w:val="None"/>
          <w:rFonts w:ascii="Times New Roman" w:cs="Times New Roman" w:hAnsi="Times New Roman" w:eastAsia="Times New Roman"/>
        </w:rPr>
      </w:pPr>
    </w:p>
    <w:p>
      <w:pPr>
        <w:pStyle w:val="Body A"/>
        <w:rPr>
          <w:rStyle w:val="None"/>
          <w:rFonts w:ascii="Times New Roman" w:cs="Times New Roman" w:hAnsi="Times New Roman" w:eastAsia="Times New Roman"/>
        </w:rPr>
      </w:pPr>
      <w:r>
        <w:rPr>
          <w:rStyle w:val="None"/>
          <w:rFonts w:ascii="Times New Roman" w:hAnsi="Times New Roman"/>
          <w:rtl w:val="0"/>
          <w:lang w:val="en-US"/>
        </w:rPr>
        <w:t>Baptiste Paul and Miranda Paul</w:t>
      </w:r>
    </w:p>
    <w:p>
      <w:pPr>
        <w:pStyle w:val="Body A"/>
        <w:rPr>
          <w:rStyle w:val="None"/>
          <w:rFonts w:ascii="Times New Roman" w:cs="Times New Roman" w:hAnsi="Times New Roman" w:eastAsia="Times New Roman"/>
        </w:rPr>
      </w:pPr>
      <w:r>
        <w:rPr>
          <w:rStyle w:val="None"/>
          <w:rFonts w:ascii="Times New Roman" w:hAnsi="Times New Roman"/>
          <w:rtl w:val="0"/>
          <w:lang w:val="en-US"/>
        </w:rPr>
        <w:t>602 Zelas Drive</w:t>
      </w:r>
    </w:p>
    <w:p>
      <w:pPr>
        <w:pStyle w:val="Body A"/>
        <w:rPr>
          <w:rStyle w:val="None"/>
          <w:rFonts w:ascii="Times New Roman" w:cs="Times New Roman" w:hAnsi="Times New Roman" w:eastAsia="Times New Roman"/>
        </w:rPr>
      </w:pPr>
      <w:r>
        <w:rPr>
          <w:rStyle w:val="None"/>
          <w:rFonts w:ascii="Times New Roman" w:hAnsi="Times New Roman"/>
          <w:rtl w:val="0"/>
          <w:lang w:val="en-US"/>
        </w:rPr>
        <w:t>Green Bay, WI 54311</w:t>
      </w:r>
    </w:p>
    <w:p>
      <w:pPr>
        <w:pStyle w:val="Body A"/>
        <w:rPr>
          <w:rStyle w:val="None"/>
          <w:rFonts w:ascii="Times New Roman" w:cs="Times New Roman" w:hAnsi="Times New Roman" w:eastAsia="Times New Roman"/>
        </w:rPr>
      </w:pPr>
      <w:r>
        <w:rPr>
          <w:rStyle w:val="None"/>
          <w:rFonts w:ascii="Times New Roman" w:hAnsi="Times New Roman"/>
          <w:rtl w:val="0"/>
          <w:lang w:val="en-US"/>
        </w:rPr>
        <w:t>+1 920-471-4168 (home)</w:t>
      </w:r>
    </w:p>
    <w:p>
      <w:pPr>
        <w:pStyle w:val="Body A"/>
        <w:rPr>
          <w:rStyle w:val="None"/>
          <w:rFonts w:ascii="Times New Roman" w:cs="Times New Roman" w:hAnsi="Times New Roman" w:eastAsia="Times New Roman"/>
        </w:rPr>
      </w:pPr>
      <w:r>
        <w:rPr>
          <w:rStyle w:val="None"/>
          <w:rFonts w:ascii="Times New Roman" w:hAnsi="Times New Roman"/>
          <w:rtl w:val="0"/>
          <w:lang w:val="en-US"/>
        </w:rPr>
        <w:t>+1 920-371-9413 (mobile)</w:t>
      </w:r>
    </w:p>
    <w:p>
      <w:pPr>
        <w:pStyle w:val="Body A"/>
        <w:rPr>
          <w:rStyle w:val="None"/>
          <w:rFonts w:ascii="Times New Roman" w:cs="Times New Roman" w:hAnsi="Times New Roman" w:eastAsia="Times New Roman"/>
        </w:rPr>
      </w:pPr>
      <w:r>
        <w:rPr>
          <w:rStyle w:val="None"/>
          <w:rFonts w:ascii="Times New Roman" w:hAnsi="Times New Roman"/>
          <w:rtl w:val="0"/>
          <w:lang w:val="en-US"/>
        </w:rPr>
        <w:t>+1 920-530-3605 (mobile)</w:t>
      </w:r>
    </w:p>
    <w:p>
      <w:pPr>
        <w:pStyle w:val="Body A"/>
        <w:rPr>
          <w:rStyle w:val="None"/>
          <w:rFonts w:ascii="Times New Roman" w:cs="Times New Roman" w:hAnsi="Times New Roman" w:eastAsia="Times New Roman"/>
        </w:rPr>
      </w:pPr>
    </w:p>
    <w:p>
      <w:pPr>
        <w:pStyle w:val="Body A"/>
        <w:rPr>
          <w:rStyle w:val="None"/>
          <w:rFonts w:ascii="Times New Roman" w:cs="Times New Roman" w:hAnsi="Times New Roman" w:eastAsia="Times New Roman"/>
        </w:rPr>
      </w:pPr>
      <w:r>
        <w:rPr>
          <w:rStyle w:val="None"/>
          <w:rFonts w:ascii="Times New Roman" w:hAnsi="Times New Roman"/>
          <w:rtl w:val="0"/>
          <w:lang w:val="en-US"/>
        </w:rPr>
        <w:t>CC: Lerner Publishing Group; SYFA-USA; I AM FARMER tour assistant Judy Cooper; U.S. CCI Program; U.S. Peace Corps (Cameroon)</w:t>
      </w:r>
    </w:p>
    <w:p>
      <w:pPr>
        <w:pStyle w:val="Body A"/>
        <w:rPr>
          <w:rStyle w:val="None"/>
          <w:rFonts w:ascii="Times New Roman" w:cs="Times New Roman" w:hAnsi="Times New Roman" w:eastAsia="Times New Roman"/>
        </w:rPr>
      </w:pPr>
    </w:p>
    <w:p>
      <w:pPr>
        <w:pStyle w:val="Body A"/>
      </w:pPr>
      <w:r>
        <w:rPr>
          <w:rStyle w:val="None"/>
          <w:rFonts w:ascii="Times New Roman" w:hAnsi="Times New Roman"/>
          <w:rtl w:val="0"/>
          <w:lang w:val="en-US"/>
        </w:rPr>
        <w:t>Enclosures (2)</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rPr>
  </w:style>
  <w:style w:type="character" w:styleId="None">
    <w:name w:val="None"/>
  </w:style>
  <w:style w:type="character" w:styleId="Hyperlink.0">
    <w:name w:val="Hyperlink.0"/>
    <w:basedOn w:val="None"/>
    <w:next w:val="Hyperlink.0"/>
    <w:rPr>
      <w:rFonts w:ascii="Times New Roman" w:cs="Times New Roman" w:hAnsi="Times New Roman" w:eastAsia="Times New Roman"/>
      <w:u w:val="singl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