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rPr/>
      </w:pPr>
      <w:r w:rsidDel="00000000" w:rsidR="00000000" w:rsidRPr="00000000">
        <w:rPr>
          <w:rtl w:val="0"/>
        </w:rPr>
        <w:t xml:space="preserve">Today’s Issues Readings for October 21 2018</w:t>
      </w:r>
    </w:p>
    <w:p w:rsidR="00000000" w:rsidDel="00000000" w:rsidP="00000000" w:rsidRDefault="00000000" w:rsidRPr="00000000" w14:paraId="00000001">
      <w:pPr>
        <w:contextualSpacing w:val="0"/>
        <w:rPr/>
      </w:pPr>
      <w:r w:rsidDel="00000000" w:rsidR="00000000" w:rsidRPr="00000000">
        <w:rPr>
          <w:rtl w:val="0"/>
        </w:rPr>
      </w:r>
    </w:p>
    <w:p w:rsidR="00000000" w:rsidDel="00000000" w:rsidP="00000000" w:rsidRDefault="00000000" w:rsidRPr="00000000" w14:paraId="00000002">
      <w:pPr>
        <w:contextualSpacing w:val="0"/>
        <w:rPr/>
      </w:pPr>
      <w:r w:rsidDel="00000000" w:rsidR="00000000" w:rsidRPr="00000000">
        <w:rPr>
          <w:rtl w:val="0"/>
        </w:rPr>
        <w:t xml:space="preserve">For Sunday, October 21, the Today’s Issues group will discuss two essays from the October 11 issue of the New York Review of Books</w:t>
      </w:r>
    </w:p>
    <w:p w:rsidR="00000000" w:rsidDel="00000000" w:rsidP="00000000" w:rsidRDefault="00000000" w:rsidRPr="00000000" w14:paraId="00000003">
      <w:pPr>
        <w:contextualSpacing w:val="0"/>
        <w:rPr/>
      </w:pPr>
      <w:r w:rsidDel="00000000" w:rsidR="00000000" w:rsidRPr="00000000">
        <w:rPr>
          <w:rtl w:val="0"/>
        </w:rPr>
      </w:r>
    </w:p>
    <w:p w:rsidR="00000000" w:rsidDel="00000000" w:rsidP="00000000" w:rsidRDefault="00000000" w:rsidRPr="00000000" w14:paraId="00000004">
      <w:pPr>
        <w:contextualSpacing w:val="0"/>
        <w:rPr/>
      </w:pPr>
      <w:r w:rsidDel="00000000" w:rsidR="00000000" w:rsidRPr="00000000">
        <w:rPr>
          <w:rtl w:val="0"/>
        </w:rPr>
        <w:t xml:space="preserve">Page 13, Arlie Russell Hochschild, “Male Trouble,” a review of three books about why boys are struggling in school and in jobs and get into hate movements.</w:t>
      </w:r>
    </w:p>
    <w:p w:rsidR="00000000" w:rsidDel="00000000" w:rsidP="00000000" w:rsidRDefault="00000000" w:rsidRPr="00000000" w14:paraId="00000005">
      <w:pPr>
        <w:contextualSpacing w:val="0"/>
        <w:rPr/>
      </w:pPr>
      <w:r w:rsidDel="00000000" w:rsidR="00000000" w:rsidRPr="00000000">
        <w:rPr>
          <w:rtl w:val="0"/>
        </w:rPr>
      </w:r>
    </w:p>
    <w:p w:rsidR="00000000" w:rsidDel="00000000" w:rsidP="00000000" w:rsidRDefault="00000000" w:rsidRPr="00000000" w14:paraId="00000006">
      <w:pPr>
        <w:contextualSpacing w:val="0"/>
        <w:rPr/>
      </w:pPr>
      <w:r w:rsidDel="00000000" w:rsidR="00000000" w:rsidRPr="00000000">
        <w:rPr>
          <w:rtl w:val="0"/>
        </w:rPr>
        <w:t xml:space="preserve">Page 26, Dina Temple-Raston, “Hacked to Bits,” a review of two books about Cyber Warfare and cyber security.</w:t>
      </w:r>
    </w:p>
    <w:p w:rsidR="00000000" w:rsidDel="00000000" w:rsidP="00000000" w:rsidRDefault="00000000" w:rsidRPr="00000000" w14:paraId="00000007">
      <w:pPr>
        <w:contextualSpacing w:val="0"/>
        <w:rPr/>
      </w:pPr>
      <w:r w:rsidDel="00000000" w:rsidR="00000000" w:rsidRPr="00000000">
        <w:rPr>
          <w:rtl w:val="0"/>
        </w:rPr>
      </w:r>
    </w:p>
    <w:p w:rsidR="00000000" w:rsidDel="00000000" w:rsidP="00000000" w:rsidRDefault="00000000" w:rsidRPr="00000000" w14:paraId="00000008">
      <w:pPr>
        <w:contextualSpacing w:val="0"/>
        <w:rPr/>
      </w:pPr>
      <w:r w:rsidDel="00000000" w:rsidR="00000000" w:rsidRPr="00000000">
        <w:rPr>
          <w:rtl w:val="0"/>
        </w:rPr>
        <w:t xml:space="preserve">A copy of the articles follows:</w:t>
      </w:r>
    </w:p>
    <w:p w:rsidR="00000000" w:rsidDel="00000000" w:rsidP="00000000" w:rsidRDefault="00000000" w:rsidRPr="00000000" w14:paraId="00000009">
      <w:pPr>
        <w:contextualSpacing w:val="0"/>
        <w:rPr/>
      </w:pPr>
      <w:r w:rsidDel="00000000" w:rsidR="00000000" w:rsidRPr="00000000">
        <w:rPr>
          <w:rtl w:val="0"/>
        </w:rPr>
      </w:r>
    </w:p>
    <w:p w:rsidR="00000000" w:rsidDel="00000000" w:rsidP="00000000" w:rsidRDefault="00000000" w:rsidRPr="00000000" w14:paraId="0000000A">
      <w:pPr>
        <w:contextualSpacing w:val="0"/>
        <w:rPr/>
      </w:pPr>
      <w:r w:rsidDel="00000000" w:rsidR="00000000" w:rsidRPr="00000000">
        <w:rPr>
          <w:rtl w:val="0"/>
        </w:rPr>
        <w:t xml:space="preserve">Male Trouble</w:t>
      </w:r>
    </w:p>
    <w:p w:rsidR="00000000" w:rsidDel="00000000" w:rsidP="00000000" w:rsidRDefault="00000000" w:rsidRPr="00000000" w14:paraId="0000000B">
      <w:pPr>
        <w:contextualSpacing w:val="0"/>
        <w:rPr/>
      </w:pPr>
      <w:r w:rsidDel="00000000" w:rsidR="00000000" w:rsidRPr="00000000">
        <w:rPr>
          <w:rtl w:val="0"/>
        </w:rPr>
        <w:t xml:space="preserve">Arlie Russell Hochschild OCTOBER 11, 2018 ISSUE</w:t>
      </w:r>
    </w:p>
    <w:p w:rsidR="00000000" w:rsidDel="00000000" w:rsidP="00000000" w:rsidRDefault="00000000" w:rsidRPr="00000000" w14:paraId="0000000C">
      <w:pPr>
        <w:contextualSpacing w:val="0"/>
        <w:rPr/>
      </w:pPr>
      <w:r w:rsidDel="00000000" w:rsidR="00000000" w:rsidRPr="00000000">
        <w:rPr>
          <w:rtl w:val="0"/>
        </w:rPr>
        <w:t xml:space="preserve">The Boy Crisis: Why Our Boys Are Struggling and What We Can Do About It</w:t>
      </w:r>
    </w:p>
    <w:p w:rsidR="00000000" w:rsidDel="00000000" w:rsidP="00000000" w:rsidRDefault="00000000" w:rsidRPr="00000000" w14:paraId="0000000D">
      <w:pPr>
        <w:contextualSpacing w:val="0"/>
        <w:rPr/>
      </w:pPr>
      <w:r w:rsidDel="00000000" w:rsidR="00000000" w:rsidRPr="00000000">
        <w:rPr>
          <w:rtl w:val="0"/>
        </w:rPr>
        <w:t xml:space="preserve">by Warren Farrell and John Gray</w:t>
      </w:r>
    </w:p>
    <w:p w:rsidR="00000000" w:rsidDel="00000000" w:rsidP="00000000" w:rsidRDefault="00000000" w:rsidRPr="00000000" w14:paraId="0000000E">
      <w:pPr>
        <w:contextualSpacing w:val="0"/>
        <w:rPr/>
      </w:pPr>
      <w:r w:rsidDel="00000000" w:rsidR="00000000" w:rsidRPr="00000000">
        <w:rPr>
          <w:rtl w:val="0"/>
        </w:rPr>
        <w:t xml:space="preserve">BenBella, 493 pp., $25.95</w:t>
      </w:r>
    </w:p>
    <w:p w:rsidR="00000000" w:rsidDel="00000000" w:rsidP="00000000" w:rsidRDefault="00000000" w:rsidRPr="00000000" w14:paraId="0000000F">
      <w:pPr>
        <w:contextualSpacing w:val="0"/>
        <w:rPr/>
      </w:pPr>
      <w:r w:rsidDel="00000000" w:rsidR="00000000" w:rsidRPr="00000000">
        <w:rPr>
          <w:rtl w:val="0"/>
        </w:rPr>
        <w:t xml:space="preserve">Healing from Hate: How Young Men Get Into—and Out of—Violent Extremism</w:t>
      </w:r>
    </w:p>
    <w:p w:rsidR="00000000" w:rsidDel="00000000" w:rsidP="00000000" w:rsidRDefault="00000000" w:rsidRPr="00000000" w14:paraId="00000010">
      <w:pPr>
        <w:contextualSpacing w:val="0"/>
        <w:rPr/>
      </w:pPr>
      <w:r w:rsidDel="00000000" w:rsidR="00000000" w:rsidRPr="00000000">
        <w:rPr>
          <w:rtl w:val="0"/>
        </w:rPr>
        <w:t xml:space="preserve">by Michael Kimmel</w:t>
      </w:r>
    </w:p>
    <w:p w:rsidR="00000000" w:rsidDel="00000000" w:rsidP="00000000" w:rsidRDefault="00000000" w:rsidRPr="00000000" w14:paraId="00000011">
      <w:pPr>
        <w:contextualSpacing w:val="0"/>
        <w:rPr/>
      </w:pPr>
      <w:r w:rsidDel="00000000" w:rsidR="00000000" w:rsidRPr="00000000">
        <w:rPr>
          <w:rtl w:val="0"/>
        </w:rPr>
        <w:t xml:space="preserve">University of California Press, 263 pp., $29.95</w:t>
      </w:r>
    </w:p>
    <w:p w:rsidR="00000000" w:rsidDel="00000000" w:rsidP="00000000" w:rsidRDefault="00000000" w:rsidRPr="00000000" w14:paraId="00000012">
      <w:pPr>
        <w:contextualSpacing w:val="0"/>
        <w:rPr/>
      </w:pPr>
      <w:r w:rsidDel="00000000" w:rsidR="00000000" w:rsidRPr="00000000">
        <w:rPr>
          <w:rtl w:val="0"/>
        </w:rPr>
        <w:t xml:space="preserve">White American Youth: My Descent into America’s Most Violent Hate Movement—and How I Got Out</w:t>
      </w:r>
    </w:p>
    <w:p w:rsidR="00000000" w:rsidDel="00000000" w:rsidP="00000000" w:rsidRDefault="00000000" w:rsidRPr="00000000" w14:paraId="00000013">
      <w:pPr>
        <w:contextualSpacing w:val="0"/>
        <w:rPr/>
      </w:pPr>
      <w:r w:rsidDel="00000000" w:rsidR="00000000" w:rsidRPr="00000000">
        <w:rPr>
          <w:rtl w:val="0"/>
        </w:rPr>
        <w:t xml:space="preserve">by Christian Picciolini</w:t>
      </w:r>
    </w:p>
    <w:p w:rsidR="00000000" w:rsidDel="00000000" w:rsidP="00000000" w:rsidRDefault="00000000" w:rsidRPr="00000000" w14:paraId="00000014">
      <w:pPr>
        <w:contextualSpacing w:val="0"/>
        <w:rPr/>
      </w:pPr>
      <w:r w:rsidDel="00000000" w:rsidR="00000000" w:rsidRPr="00000000">
        <w:rPr>
          <w:rtl w:val="0"/>
        </w:rPr>
        <w:t xml:space="preserve">Hachette, 275 pp., $15.99 (paper)</w:t>
      </w:r>
    </w:p>
    <w:p w:rsidR="00000000" w:rsidDel="00000000" w:rsidP="00000000" w:rsidRDefault="00000000" w:rsidRPr="00000000" w14:paraId="00000015">
      <w:pPr>
        <w:contextualSpacing w:val="0"/>
        <w:rPr/>
      </w:pPr>
      <w:r w:rsidDel="00000000" w:rsidR="00000000" w:rsidRPr="00000000">
        <w:rPr>
          <w:rtl w:val="0"/>
        </w:rPr>
        <w:t xml:space="preserve">This March, in a four-part series on Fox News called “Men in America,” Tucker Carlson sat in front of the American flag and listed a set of downward trends for men in school, work, and emotional well-being. Compared to girls, Carlson told viewers, boys far more often fail in school, are diagnosed with ADHD (and take medication for it, which carries a risk of depression later in life), play video games, become overweight, lack a driver’s license, get addicted to alcohol or opioids, become mass shooters, commit other felonies, go to prison, and die of drug overdose or suicide. In 1970, 58 percent of undergraduates in four-year colleges and universities were male; by 2014, that had fallen to 43 percent. Women earn more doctoral degrees than men and are now a majority of those entering medical and law schools. Young single women are two and a half times more likely than single men to buy their own homes; single men more often live with parents.</w:t>
      </w:r>
    </w:p>
    <w:p w:rsidR="00000000" w:rsidDel="00000000" w:rsidP="00000000" w:rsidRDefault="00000000" w:rsidRPr="00000000" w14:paraId="00000016">
      <w:pPr>
        <w:contextualSpacing w:val="0"/>
        <w:rPr/>
      </w:pPr>
      <w:r w:rsidDel="00000000" w:rsidR="00000000" w:rsidRPr="00000000">
        <w:rPr>
          <w:rtl w:val="0"/>
        </w:rPr>
      </w:r>
    </w:p>
    <w:p w:rsidR="00000000" w:rsidDel="00000000" w:rsidP="00000000" w:rsidRDefault="00000000" w:rsidRPr="00000000" w14:paraId="00000017">
      <w:pPr>
        <w:contextualSpacing w:val="0"/>
        <w:rPr/>
      </w:pPr>
      <w:r w:rsidDel="00000000" w:rsidR="00000000" w:rsidRPr="00000000">
        <w:rPr>
          <w:rtl w:val="0"/>
        </w:rPr>
        <w:t xml:space="preserve">A recent book not mentioned by Carlson, The Boy Crisis: Why Our Boys Are Struggling and What We Can Do About It, by Warren Farrell and John Gray, gives another set of such statistics. In high school, boys receive 70 percent of Ds and Fs, are more likely than girls to be suspended, and are less likely to graduate or be chosen as class valedictorian (70 percent of whom are girls). Other research shows that boys are less likely to enjoy school or think grades are important.1</w:t>
      </w:r>
    </w:p>
    <w:p w:rsidR="00000000" w:rsidDel="00000000" w:rsidP="00000000" w:rsidRDefault="00000000" w:rsidRPr="00000000" w14:paraId="00000018">
      <w:pPr>
        <w:contextualSpacing w:val="0"/>
        <w:rPr/>
      </w:pPr>
      <w:r w:rsidDel="00000000" w:rsidR="00000000" w:rsidRPr="00000000">
        <w:rPr>
          <w:rtl w:val="0"/>
        </w:rPr>
      </w:r>
    </w:p>
    <w:p w:rsidR="00000000" w:rsidDel="00000000" w:rsidP="00000000" w:rsidRDefault="00000000" w:rsidRPr="00000000" w14:paraId="00000019">
      <w:pPr>
        <w:contextualSpacing w:val="0"/>
        <w:rPr/>
      </w:pPr>
      <w:r w:rsidDel="00000000" w:rsidR="00000000" w:rsidRPr="00000000">
        <w:rPr>
          <w:rtl w:val="0"/>
        </w:rPr>
        <w:t xml:space="preserve">Carlson complained that the media have been silent about these problems. He blamed this on public figures who he thinks focus too much on women: Barack Obama, Hillary Clinton, the Democrats, and the faculties of “liberal” university-based gender studies programs. (Carlson’s series ran during Women’s History Month.) In support of this view, he consulted the provocative and popular University of Toronto clinical psychologist Jordan Peterson, who insisted that any talk of “equity, diversity, inclusivity” should be considered “indoctrination” and reason to withdraw a boy from any school with a curriculum in which such words appear. Manhood, both Carlson and Peterson have suggested, is something that liberals disparage and conservatives protect.</w:t>
      </w:r>
    </w:p>
    <w:p w:rsidR="00000000" w:rsidDel="00000000" w:rsidP="00000000" w:rsidRDefault="00000000" w:rsidRPr="00000000" w14:paraId="0000001A">
      <w:pPr>
        <w:contextualSpacing w:val="0"/>
        <w:rPr/>
      </w:pPr>
      <w:r w:rsidDel="00000000" w:rsidR="00000000" w:rsidRPr="00000000">
        <w:rPr>
          <w:rtl w:val="0"/>
        </w:rPr>
      </w:r>
    </w:p>
    <w:p w:rsidR="00000000" w:rsidDel="00000000" w:rsidP="00000000" w:rsidRDefault="00000000" w:rsidRPr="00000000" w14:paraId="0000001B">
      <w:pPr>
        <w:contextualSpacing w:val="0"/>
        <w:rPr/>
      </w:pPr>
      <w:r w:rsidDel="00000000" w:rsidR="00000000" w:rsidRPr="00000000">
        <w:rPr>
          <w:rtl w:val="0"/>
        </w:rPr>
        <w:t xml:space="preserve">Carlson omitted to say that, as of 2016, women earn 80.5 cents to every dollar a man earns for year-round full-time work (a gap that increases as level of education rises), and that two thirds of minimum-wage workers are women. Men’s college enrollment is still on the rise—that is, relative to female BA-holders, males have declined since 1970, but relative to their male counterparts in 1970, a higher proportion of men hold BAs today. Carlson also largely ignored differences in class and race that exacerbate those of gender. As the MIT labor economist David Autor and his coauthors found in a study of Florida brother-sister pairs, the gender gap in school performance is wider among the poor than the rich. Boys born to mothers with lower education and income got lower grades, relative to their sisters, than boys born to more highly educated and affluent mothers.</w:t>
      </w:r>
    </w:p>
    <w:p w:rsidR="00000000" w:rsidDel="00000000" w:rsidP="00000000" w:rsidRDefault="00000000" w:rsidRPr="00000000" w14:paraId="0000001C">
      <w:pPr>
        <w:contextualSpacing w:val="0"/>
        <w:rPr/>
      </w:pPr>
      <w:r w:rsidDel="00000000" w:rsidR="00000000" w:rsidRPr="00000000">
        <w:rPr>
          <w:rtl w:val="0"/>
        </w:rPr>
      </w:r>
    </w:p>
    <w:p w:rsidR="00000000" w:rsidDel="00000000" w:rsidP="00000000" w:rsidRDefault="00000000" w:rsidRPr="00000000" w14:paraId="0000001D">
      <w:pPr>
        <w:contextualSpacing w:val="0"/>
        <w:rPr/>
      </w:pPr>
      <w:r w:rsidDel="00000000" w:rsidR="00000000" w:rsidRPr="00000000">
        <w:rPr>
          <w:rtl w:val="0"/>
        </w:rPr>
        <w:t xml:space="preserve">Still, we can’t dismiss such statistics as a hyperbolic reaction to feminism. In the last three decades, the lives of men have undergone what Autor and coauthor Melanie Wasserman have called a “tectonic shift.”2 Compared to women, a shrinking proportion of men are earning BAs, even though more jobs than ever require a college degree, including many entry-level positions that used to require only a high school diploma. Among men between twenty-five and thirty-four, 30 percent now have a BA or more, while 38 percent of women in that age range do.</w:t>
      </w:r>
    </w:p>
    <w:p w:rsidR="00000000" w:rsidDel="00000000" w:rsidP="00000000" w:rsidRDefault="00000000" w:rsidRPr="00000000" w14:paraId="0000001E">
      <w:pPr>
        <w:contextualSpacing w:val="0"/>
        <w:rPr/>
      </w:pPr>
      <w:r w:rsidDel="00000000" w:rsidR="00000000" w:rsidRPr="00000000">
        <w:rPr>
          <w:rtl w:val="0"/>
        </w:rPr>
      </w:r>
    </w:p>
    <w:p w:rsidR="00000000" w:rsidDel="00000000" w:rsidP="00000000" w:rsidRDefault="00000000" w:rsidRPr="00000000" w14:paraId="0000001F">
      <w:pPr>
        <w:contextualSpacing w:val="0"/>
        <w:rPr/>
      </w:pPr>
      <w:r w:rsidDel="00000000" w:rsidR="00000000" w:rsidRPr="00000000">
        <w:rPr>
          <w:rtl w:val="0"/>
        </w:rPr>
        <w:t xml:space="preserve">The cost of this disadvantage has only grown with time: of the new jobs created between the end of the recession and 2016, 73 percent went to candidates with a BA or more. A shrinking proportion of men are even counted as part of the labor force; between 1970 and 2010, the percentage of adult men in a job or looking for work dropped from 80 to 70 while that of adult women rose from 43 to 58. Most of the men slipping out lack BAs. We have yet to fully address these changes, and there’s no reason we can’t do so while also celebrating the successes of American girls and women.</w:t>
      </w:r>
    </w:p>
    <w:p w:rsidR="00000000" w:rsidDel="00000000" w:rsidP="00000000" w:rsidRDefault="00000000" w:rsidRPr="00000000" w14:paraId="00000020">
      <w:pPr>
        <w:contextualSpacing w:val="0"/>
        <w:rPr/>
      </w:pPr>
      <w:r w:rsidDel="00000000" w:rsidR="00000000" w:rsidRPr="00000000">
        <w:rPr>
          <w:rtl w:val="0"/>
        </w:rPr>
      </w:r>
    </w:p>
    <w:p w:rsidR="00000000" w:rsidDel="00000000" w:rsidP="00000000" w:rsidRDefault="00000000" w:rsidRPr="00000000" w14:paraId="00000021">
      <w:pPr>
        <w:contextualSpacing w:val="0"/>
        <w:rPr/>
      </w:pPr>
      <w:r w:rsidDel="00000000" w:rsidR="00000000" w:rsidRPr="00000000">
        <w:rPr>
          <w:rtl w:val="0"/>
        </w:rPr>
      </w:r>
    </w:p>
    <w:p w:rsidR="00000000" w:rsidDel="00000000" w:rsidP="00000000" w:rsidRDefault="00000000" w:rsidRPr="00000000" w14:paraId="00000022">
      <w:pPr>
        <w:contextualSpacing w:val="0"/>
        <w:rPr/>
      </w:pPr>
      <w:r w:rsidDel="00000000" w:rsidR="00000000" w:rsidRPr="00000000">
        <w:rPr>
          <w:rtl w:val="0"/>
        </w:rPr>
        <w:t xml:space="preserve">Andrew Moisey</w:t>
      </w:r>
    </w:p>
    <w:p w:rsidR="00000000" w:rsidDel="00000000" w:rsidP="00000000" w:rsidRDefault="00000000" w:rsidRPr="00000000" w14:paraId="00000023">
      <w:pPr>
        <w:contextualSpacing w:val="0"/>
        <w:rPr/>
      </w:pPr>
      <w:r w:rsidDel="00000000" w:rsidR="00000000" w:rsidRPr="00000000">
        <w:rPr>
          <w:rtl w:val="0"/>
        </w:rPr>
        <w:t xml:space="preserve">Fraternity brothers at the University of California, Berkeley, 2006. The photograph is by Andrew Moisey from his book The American Fraternity: An Illustrated Ritual Manual, which contrasts fraternities’ constitutions, oaths, and rituals with photographs revealing their often underlying violence and misogyny. It is published this month by Daylight.</w:t>
      </w:r>
    </w:p>
    <w:p w:rsidR="00000000" w:rsidDel="00000000" w:rsidP="00000000" w:rsidRDefault="00000000" w:rsidRPr="00000000" w14:paraId="00000024">
      <w:pPr>
        <w:contextualSpacing w:val="0"/>
        <w:rPr/>
      </w:pPr>
      <w:r w:rsidDel="00000000" w:rsidR="00000000" w:rsidRPr="00000000">
        <w:rPr>
          <w:rtl w:val="0"/>
        </w:rPr>
        <w:t xml:space="preserve">Warnings of the trouble facing boys are not new. In 1999, the Pulitzer Prize–winning journalist Susan Faludi brought the male predicament to public attention with her compassionate book Stiffed: The Betrayal of the American Man.3 In it, she argued that displaced craftsmen, combat veterans, troubled “bad boys,” and other men had come to feel that, in the world they were supposed to own and run, the values of diligence, integrity, and loyalty no longer mattered. But the very “paradigm of modern masculinity”—that men are masters of their fate—prevents men, she argued, “from thinking their way out of their dilemma.” Powerful social and economic shifts, the impact of which remains unacknowledged, have “a lot more to do with [male] unhappiness,” she wrote, “than the latest sexual harassment ruling.” The first serious classroom explorations of manhood emerged in the courses Peterson seems to deride, offered by scholars like Michael Kimmel, the foremost sociologist of American masculinity, whose books Guyland (2008) and Angry White Men (2013) predate Carlson’s warnings, and whose important and moving newest book, Healing from Hate, connects the male crisis with hate crimes.</w:t>
      </w:r>
    </w:p>
    <w:p w:rsidR="00000000" w:rsidDel="00000000" w:rsidP="00000000" w:rsidRDefault="00000000" w:rsidRPr="00000000" w14:paraId="00000025">
      <w:pPr>
        <w:contextualSpacing w:val="0"/>
        <w:rPr/>
      </w:pPr>
      <w:r w:rsidDel="00000000" w:rsidR="00000000" w:rsidRPr="00000000">
        <w:rPr>
          <w:rtl w:val="0"/>
        </w:rPr>
      </w:r>
    </w:p>
    <w:p w:rsidR="00000000" w:rsidDel="00000000" w:rsidP="00000000" w:rsidRDefault="00000000" w:rsidRPr="00000000" w14:paraId="00000026">
      <w:pPr>
        <w:contextualSpacing w:val="0"/>
        <w:rPr/>
      </w:pPr>
      <w:r w:rsidDel="00000000" w:rsidR="00000000" w:rsidRPr="00000000">
        <w:rPr>
          <w:rtl w:val="0"/>
        </w:rPr>
        <w:t xml:space="preserve">Nor is there much new about the charge that Americans have been “indoctrinated” to ignore the problems of men. In his 1993 best seller The Myth of Male Power: Why Men Are the Disposable Sex, Farrell, who had once been a prominent supporter of the feminist movements of the 1970s, argued that feminism had turned men into second-class citizens. Kimmel has called that book the “bible” of many of today’s men’s rights activists; Peterson has cited Farrell as an influence.</w:t>
      </w:r>
    </w:p>
    <w:p w:rsidR="00000000" w:rsidDel="00000000" w:rsidP="00000000" w:rsidRDefault="00000000" w:rsidRPr="00000000" w14:paraId="00000027">
      <w:pPr>
        <w:contextualSpacing w:val="0"/>
        <w:rPr/>
      </w:pPr>
      <w:r w:rsidDel="00000000" w:rsidR="00000000" w:rsidRPr="00000000">
        <w:rPr>
          <w:rtl w:val="0"/>
        </w:rPr>
      </w:r>
    </w:p>
    <w:p w:rsidR="00000000" w:rsidDel="00000000" w:rsidP="00000000" w:rsidRDefault="00000000" w:rsidRPr="00000000" w14:paraId="00000028">
      <w:pPr>
        <w:contextualSpacing w:val="0"/>
        <w:rPr/>
      </w:pPr>
      <w:r w:rsidDel="00000000" w:rsidR="00000000" w:rsidRPr="00000000">
        <w:rPr>
          <w:rtl w:val="0"/>
        </w:rPr>
        <w:t xml:space="preserve">In The Boy Crisis, Farrell and Gray (the author of the 1992 book Men Are from Mars, Women Are from Venus) concentrate on what they consider a primary cause of the problems facing men: declining contact between boys and their fathers, an unintended consequence of America’s high rate of divorce. Some children of divorced couples live with a stepdad, but two thirds of those marriages dissolve. For a period after their parents’ divorce, boys are especially prone to depression and show more aggressive behavior.</w:t>
      </w:r>
    </w:p>
    <w:p w:rsidR="00000000" w:rsidDel="00000000" w:rsidP="00000000" w:rsidRDefault="00000000" w:rsidRPr="00000000" w14:paraId="00000029">
      <w:pPr>
        <w:contextualSpacing w:val="0"/>
        <w:rPr/>
      </w:pPr>
      <w:r w:rsidDel="00000000" w:rsidR="00000000" w:rsidRPr="00000000">
        <w:rPr>
          <w:rtl w:val="0"/>
        </w:rPr>
      </w:r>
    </w:p>
    <w:p w:rsidR="00000000" w:rsidDel="00000000" w:rsidP="00000000" w:rsidRDefault="00000000" w:rsidRPr="00000000" w14:paraId="0000002A">
      <w:pPr>
        <w:contextualSpacing w:val="0"/>
        <w:rPr/>
      </w:pPr>
      <w:r w:rsidDel="00000000" w:rsidR="00000000" w:rsidRPr="00000000">
        <w:rPr>
          <w:rtl w:val="0"/>
        </w:rPr>
        <w:t xml:space="preserve">In an appendix enumerating the benefits of good and present fathers, the authors include a heightened capacity to empathize, to delay gratification, and to avoid being bullied or becoming a bully. One study of factors that inhibit teenage delinquency found that the sheer “presence” of a dad—being on call—mattered more than his financial support or even “involvement with” (playing with or reading to) his son. Farrell and Gray concentrate on biological dads in traditional marriages, but other research has shown that stepdads benefit boys too. One large quantitative study found, surprisingly, that the presence at home of a stepdad inhibited male delinquency even more than that of a biological dad.</w:t>
      </w:r>
    </w:p>
    <w:p w:rsidR="00000000" w:rsidDel="00000000" w:rsidP="00000000" w:rsidRDefault="00000000" w:rsidRPr="00000000" w14:paraId="0000002B">
      <w:pPr>
        <w:contextualSpacing w:val="0"/>
        <w:rPr/>
      </w:pPr>
      <w:r w:rsidDel="00000000" w:rsidR="00000000" w:rsidRPr="00000000">
        <w:rPr>
          <w:rtl w:val="0"/>
        </w:rPr>
      </w:r>
    </w:p>
    <w:p w:rsidR="00000000" w:rsidDel="00000000" w:rsidP="00000000" w:rsidRDefault="00000000" w:rsidRPr="00000000" w14:paraId="0000002C">
      <w:pPr>
        <w:contextualSpacing w:val="0"/>
        <w:rPr/>
      </w:pPr>
      <w:r w:rsidDel="00000000" w:rsidR="00000000" w:rsidRPr="00000000">
        <w:rPr>
          <w:rtl w:val="0"/>
        </w:rPr>
        <w:t xml:space="preserve">The Boy Crisis is an advice book for parents, so chapters are short and pages studded with boldfaced topic headings: “The Male Hero’s Kryptonite,” “What Happened to Pickup Team Sports?,” “The Power of Purpose.” The reasoning can be simplistic: “Dads who nurture dad-enriched children receive the gift of a nurtured soul.” And given Farrell and Gray’s focus on the father-son bond, it’s curious how little attention they give to class and race, for it is in poorer families that that relationship is more often troubled or absent. One study tracked changes between 1960 and 2010 for white men between ages thirty and forty-nine. In 1960, the family lives of those in the top 20 percent and bottom 30 percent of the class ladder were fairly alike; 94 percent of the top and 84 percent of the bottom were married. But by 2010, a dramatic split had appeared; at the top 83 percent were married, but at the bottom only 48 percent were. A troubling cycle is set in motion: sons of fading fathers, studies suggest, especially fathers with a high school education, are more likely to become fading fathers themselves.</w:t>
      </w:r>
    </w:p>
    <w:p w:rsidR="00000000" w:rsidDel="00000000" w:rsidP="00000000" w:rsidRDefault="00000000" w:rsidRPr="00000000" w14:paraId="0000002D">
      <w:pPr>
        <w:contextualSpacing w:val="0"/>
        <w:rPr/>
      </w:pPr>
      <w:r w:rsidDel="00000000" w:rsidR="00000000" w:rsidRPr="00000000">
        <w:rPr>
          <w:rtl w:val="0"/>
        </w:rPr>
      </w:r>
    </w:p>
    <w:p w:rsidR="00000000" w:rsidDel="00000000" w:rsidP="00000000" w:rsidRDefault="00000000" w:rsidRPr="00000000" w14:paraId="0000002E">
      <w:pPr>
        <w:contextualSpacing w:val="0"/>
        <w:rPr/>
      </w:pPr>
      <w:r w:rsidDel="00000000" w:rsidR="00000000" w:rsidRPr="00000000">
        <w:rPr>
          <w:rtl w:val="0"/>
        </w:rPr>
        <w:t xml:space="preserve">In some ways, the experience of children in low-income white families has come to resemble that of those in many African-American families. From 1970 through 2014, the proportion of white children living with a single parent rose from 10 to 19 percent, while that of black children rose earlier and higher, from 35 to 54 percent. These statistics show, among other things, the disproportionate effects of mass incarceration, which has separated many black children from their fathers. Today, three quarters of white children live with two married parents, while a third of black children do.</w:t>
      </w:r>
    </w:p>
    <w:p w:rsidR="00000000" w:rsidDel="00000000" w:rsidP="00000000" w:rsidRDefault="00000000" w:rsidRPr="00000000" w14:paraId="0000002F">
      <w:pPr>
        <w:contextualSpacing w:val="0"/>
        <w:rPr/>
      </w:pPr>
      <w:r w:rsidDel="00000000" w:rsidR="00000000" w:rsidRPr="00000000">
        <w:rPr>
          <w:rtl w:val="0"/>
        </w:rPr>
      </w:r>
    </w:p>
    <w:p w:rsidR="00000000" w:rsidDel="00000000" w:rsidP="00000000" w:rsidRDefault="00000000" w:rsidRPr="00000000" w14:paraId="00000030">
      <w:pPr>
        <w:contextualSpacing w:val="0"/>
        <w:rPr/>
      </w:pPr>
      <w:r w:rsidDel="00000000" w:rsidR="00000000" w:rsidRPr="00000000">
        <w:rPr>
          <w:rtl w:val="0"/>
        </w:rPr>
        <w:t xml:space="preserve">I recently asked Mike Schaff, a Cajun from Bayou Corne, Louisiana, whom I’d interviewed for a book on the far right, for his thoughts on the state of manhood today. Now a sixty-nine-year-old retired oil worker, a Fox News watcher, and a Trump voter, Mike felt Carlson “had a point”—these were tough times for men, more so than when he was a boy, shooting crows in the sugar cane fields and setting crawfish traps with his strict but loving dad, a plumber. Nowadays, marriage and a steady father figure were less certain (he was on his third marriage, and has had no children). Less certain, too, was respect for the male role of protector. “We men rescue women and children first and put our own lives last,” he said. “In war, men risk their lives for wives and children. As policemen and firefighters, we protect the public.”</w:t>
      </w:r>
    </w:p>
    <w:p w:rsidR="00000000" w:rsidDel="00000000" w:rsidP="00000000" w:rsidRDefault="00000000" w:rsidRPr="00000000" w14:paraId="00000031">
      <w:pPr>
        <w:contextualSpacing w:val="0"/>
        <w:rPr/>
      </w:pPr>
      <w:r w:rsidDel="00000000" w:rsidR="00000000" w:rsidRPr="00000000">
        <w:rPr>
          <w:rtl w:val="0"/>
        </w:rPr>
      </w:r>
    </w:p>
    <w:p w:rsidR="00000000" w:rsidDel="00000000" w:rsidP="00000000" w:rsidRDefault="00000000" w:rsidRPr="00000000" w14:paraId="00000032">
      <w:pPr>
        <w:contextualSpacing w:val="0"/>
        <w:rPr/>
      </w:pPr>
      <w:r w:rsidDel="00000000" w:rsidR="00000000" w:rsidRPr="00000000">
        <w:rPr>
          <w:rtl w:val="0"/>
        </w:rPr>
        <w:t xml:space="preserve">Mike felt like his family’s protector. He owned four guns, which he was prepared to use “if things got worse.” But did women still need a man’s protection? Did they need, as they used to, a man’s financial support, a man’s conferral of status in marriage, or even his traditional part in procreation itself? Not so much. Mike’s wife earned more than he did, and had a higher level of education. Since his stepdaughter, a single mother, had suffered several upheavals in her life, and since his wife was still working, Mike had recently taken on weekday care of his newborn step-grandson, bottle-feeding and changing diapers.</w:t>
      </w:r>
    </w:p>
    <w:p w:rsidR="00000000" w:rsidDel="00000000" w:rsidP="00000000" w:rsidRDefault="00000000" w:rsidRPr="00000000" w14:paraId="00000033">
      <w:pPr>
        <w:contextualSpacing w:val="0"/>
        <w:rPr/>
      </w:pPr>
      <w:r w:rsidDel="00000000" w:rsidR="00000000" w:rsidRPr="00000000">
        <w:rPr>
          <w:rtl w:val="0"/>
        </w:rPr>
      </w:r>
    </w:p>
    <w:p w:rsidR="00000000" w:rsidDel="00000000" w:rsidP="00000000" w:rsidRDefault="00000000" w:rsidRPr="00000000" w14:paraId="00000034">
      <w:pPr>
        <w:contextualSpacing w:val="0"/>
        <w:rPr/>
      </w:pPr>
      <w:r w:rsidDel="00000000" w:rsidR="00000000" w:rsidRPr="00000000">
        <w:rPr>
          <w:rtl w:val="0"/>
        </w:rPr>
        <w:t xml:space="preserve">Farrell and Gray call for a world in which fathers deeply involve themselves in the lives of their children, a goal most feminists heartily embrace; indeed, a vast number of articles and books—my 1989 book The Second Shift among them—have been devoted to men’s involvement in the lives of their children and at home. Between 1989 and 1999, no fewer than two hundred social science studies focused on this. For decades, talk was of “the new man.”</w:t>
      </w:r>
    </w:p>
    <w:p w:rsidR="00000000" w:rsidDel="00000000" w:rsidP="00000000" w:rsidRDefault="00000000" w:rsidRPr="00000000" w14:paraId="00000035">
      <w:pPr>
        <w:contextualSpacing w:val="0"/>
        <w:rPr/>
      </w:pPr>
      <w:r w:rsidDel="00000000" w:rsidR="00000000" w:rsidRPr="00000000">
        <w:rPr>
          <w:rtl w:val="0"/>
        </w:rPr>
      </w:r>
    </w:p>
    <w:p w:rsidR="00000000" w:rsidDel="00000000" w:rsidP="00000000" w:rsidRDefault="00000000" w:rsidRPr="00000000" w14:paraId="00000036">
      <w:pPr>
        <w:contextualSpacing w:val="0"/>
        <w:rPr/>
      </w:pPr>
      <w:r w:rsidDel="00000000" w:rsidR="00000000" w:rsidRPr="00000000">
        <w:rPr>
          <w:rtl w:val="0"/>
        </w:rPr>
        <w:t xml:space="preserve">Peterson, and to a lesser degree Farrell, critiques “feminism” for ignoring the importance of fathers. The Boy Crisis authors offer one possible solution to both the needs of sons and the desire and willingness of wives to support the family: the stay-at-home dad. Such an option still challenges the prevailing notion of male status. But in an interview with Peterson, Farrell explained how we might elevate the status of the stay-at-home dad using the same social bribes that persuade men to sacrifice themselves in war: men want to be heroes, the authors observe, so the culture needs to make it heroic to be a great dad.</w:t>
      </w:r>
    </w:p>
    <w:p w:rsidR="00000000" w:rsidDel="00000000" w:rsidP="00000000" w:rsidRDefault="00000000" w:rsidRPr="00000000" w14:paraId="00000037">
      <w:pPr>
        <w:contextualSpacing w:val="0"/>
        <w:rPr/>
      </w:pPr>
      <w:r w:rsidDel="00000000" w:rsidR="00000000" w:rsidRPr="00000000">
        <w:rPr>
          <w:rtl w:val="0"/>
        </w:rPr>
      </w:r>
    </w:p>
    <w:p w:rsidR="00000000" w:rsidDel="00000000" w:rsidP="00000000" w:rsidRDefault="00000000" w:rsidRPr="00000000" w14:paraId="00000038">
      <w:pPr>
        <w:contextualSpacing w:val="0"/>
        <w:rPr/>
      </w:pPr>
      <w:r w:rsidDel="00000000" w:rsidR="00000000" w:rsidRPr="00000000">
        <w:rPr>
          <w:rtl w:val="0"/>
        </w:rPr>
        <w:t xml:space="preserve">In our conversations, Mike strongly condemned white supremacy and misogyny. But some of his neighbors condemned these views less strongly and knew others who approved of them. In Healing from Hate, an illuminating book building on over twenty years of thinking and research, Michael Kimmel shows that the boy crisis provides fertile ground for recruiters from white supremacist, neo-Nazi, and other extremist groups. According to the Southern Poverty Law Center, the number of hate groups rose from 784 in 2014 to 954 in 2017. The center’s list now includes “male supremacy” hate groups such as Return of Kings and A Voice For Men, which characterize “all women as genetically inferior, manipulative and stupid and reduces them to their reproductive or sexual function.”</w:t>
      </w:r>
    </w:p>
    <w:p w:rsidR="00000000" w:rsidDel="00000000" w:rsidP="00000000" w:rsidRDefault="00000000" w:rsidRPr="00000000" w14:paraId="00000039">
      <w:pPr>
        <w:contextualSpacing w:val="0"/>
        <w:rPr/>
      </w:pPr>
      <w:r w:rsidDel="00000000" w:rsidR="00000000" w:rsidRPr="00000000">
        <w:rPr>
          <w:rtl w:val="0"/>
        </w:rPr>
      </w:r>
    </w:p>
    <w:p w:rsidR="00000000" w:rsidDel="00000000" w:rsidP="00000000" w:rsidRDefault="00000000" w:rsidRPr="00000000" w14:paraId="0000003A">
      <w:pPr>
        <w:contextualSpacing w:val="0"/>
        <w:rPr/>
      </w:pPr>
      <w:r w:rsidDel="00000000" w:rsidR="00000000" w:rsidRPr="00000000">
        <w:rPr>
          <w:rtl w:val="0"/>
        </w:rPr>
        <w:t xml:space="preserve">Alek Minassian, the man who drove his van into pedestrians on a Toronto street in April, killing ten, declared himself an “incel,” a member of an online community of “involuntarily celibate” men who consider themselves the victims of women who decline to sleep with them. His rampage was pledged to the “Incel Rebellion”—a backlash against feminism, but also against the social hierarchy in which conventionally attractive and successful men, “Chads,” have greater access than other men to sex and the affection of women. The rise of such groups is a threat in itself, but it also reveals a close link between violent extremism and misogyny.4</w:t>
      </w:r>
    </w:p>
    <w:p w:rsidR="00000000" w:rsidDel="00000000" w:rsidP="00000000" w:rsidRDefault="00000000" w:rsidRPr="00000000" w14:paraId="0000003B">
      <w:pPr>
        <w:contextualSpacing w:val="0"/>
        <w:rPr/>
      </w:pPr>
      <w:r w:rsidDel="00000000" w:rsidR="00000000" w:rsidRPr="00000000">
        <w:rPr>
          <w:rtl w:val="0"/>
        </w:rPr>
      </w:r>
    </w:p>
    <w:p w:rsidR="00000000" w:rsidDel="00000000" w:rsidP="00000000" w:rsidRDefault="00000000" w:rsidRPr="00000000" w14:paraId="0000003C">
      <w:pPr>
        <w:contextualSpacing w:val="0"/>
        <w:rPr/>
      </w:pPr>
      <w:r w:rsidDel="00000000" w:rsidR="00000000" w:rsidRPr="00000000">
        <w:rPr>
          <w:rtl w:val="0"/>
        </w:rPr>
        <w:t xml:space="preserve">Of those Kimmel profiles—members or ex-members of male hate groups in the US, as well as former members of hate groups in Germany, Sweden, Great Britain, and Canada—virtually all were abandoned by their fathers or “were abused, physically or sexually, by stepfathers or mothers’ boyfriends.” Fathers who were present, he says, were “emotionally shut down, opaque, phantom presences in their own homes.” Many of these sons were bullied or became bullies on the playground. One man told Kimmel he grew up in a “field of violence” that kept him “constantly enraged.”5 Such a boy then links the harshness and indifference he encountered with his identity as a boy, so that he believes he is being punished for being male. “Whether I was talking with ex–neo-Nazi skinheads in Sweden, ex–white supremacists in the United States, or even ex-jihadists in London,” Kimmel writes, “the issue of masculinity…did not fail to come up.” Failed by men—presumably mothers played some part, though we hear little about it—the men he studied also felt like “failures as men.”</w:t>
      </w:r>
    </w:p>
    <w:p w:rsidR="00000000" w:rsidDel="00000000" w:rsidP="00000000" w:rsidRDefault="00000000" w:rsidRPr="00000000" w14:paraId="0000003D">
      <w:pPr>
        <w:contextualSpacing w:val="0"/>
        <w:rPr/>
      </w:pPr>
      <w:r w:rsidDel="00000000" w:rsidR="00000000" w:rsidRPr="00000000">
        <w:rPr>
          <w:rtl w:val="0"/>
        </w:rPr>
      </w:r>
    </w:p>
    <w:p w:rsidR="00000000" w:rsidDel="00000000" w:rsidP="00000000" w:rsidRDefault="00000000" w:rsidRPr="00000000" w14:paraId="0000003E">
      <w:pPr>
        <w:contextualSpacing w:val="0"/>
        <w:rPr/>
      </w:pPr>
      <w:r w:rsidDel="00000000" w:rsidR="00000000" w:rsidRPr="00000000">
        <w:rPr>
          <w:rtl w:val="0"/>
        </w:rPr>
        <w:t xml:space="preserve">Men don’t need women to recognize their manhood, Kimmel argues; they need other men. “Women would pollute things,” he was told. Generally women are badly treated by white supremacist groups; in the US few accept women as equal members. A number of white supremacists call for “tradwives”—traditional wives—to produce more white children. The men in neo-Nazi groups shave one another’s heads and dress alike in black, tattoo their arms, and wear battle-ready, hard-toed, thirty-two-eyelet boots. Male-to-male initiations into hate groups also called for “minor vandalism” for which they would be “declared heroes,” Kimmel observes wryly, such as painting swastikas on Jewish tombstones. “Men need a glorious war against something,” the historian George Mosse observed of German extremists in the 1930s, so that they can display their masculinity “stripped down to its warlike functions.”</w:t>
      </w:r>
    </w:p>
    <w:p w:rsidR="00000000" w:rsidDel="00000000" w:rsidP="00000000" w:rsidRDefault="00000000" w:rsidRPr="00000000" w14:paraId="0000003F">
      <w:pPr>
        <w:contextualSpacing w:val="0"/>
        <w:rPr/>
      </w:pPr>
      <w:r w:rsidDel="00000000" w:rsidR="00000000" w:rsidRPr="00000000">
        <w:rPr>
          <w:rtl w:val="0"/>
        </w:rPr>
      </w:r>
    </w:p>
    <w:p w:rsidR="00000000" w:rsidDel="00000000" w:rsidP="00000000" w:rsidRDefault="00000000" w:rsidRPr="00000000" w14:paraId="00000040">
      <w:pPr>
        <w:contextualSpacing w:val="0"/>
        <w:rPr/>
      </w:pPr>
      <w:r w:rsidDel="00000000" w:rsidR="00000000" w:rsidRPr="00000000">
        <w:rPr>
          <w:rtl w:val="0"/>
        </w:rPr>
      </w:r>
    </w:p>
    <w:p w:rsidR="00000000" w:rsidDel="00000000" w:rsidP="00000000" w:rsidRDefault="00000000" w:rsidRPr="00000000" w14:paraId="00000041">
      <w:pPr>
        <w:contextualSpacing w:val="0"/>
        <w:rPr/>
      </w:pPr>
      <w:r w:rsidDel="00000000" w:rsidR="00000000" w:rsidRPr="00000000">
        <w:rPr>
          <w:rtl w:val="0"/>
        </w:rPr>
        <w:t xml:space="preserve">Christian Picciolini</w:t>
      </w:r>
    </w:p>
    <w:p w:rsidR="00000000" w:rsidDel="00000000" w:rsidP="00000000" w:rsidRDefault="00000000" w:rsidRPr="00000000" w14:paraId="00000042">
      <w:pPr>
        <w:contextualSpacing w:val="0"/>
        <w:rPr/>
      </w:pPr>
      <w:r w:rsidDel="00000000" w:rsidR="00000000" w:rsidRPr="00000000">
        <w:rPr>
          <w:rtl w:val="0"/>
        </w:rPr>
        <w:t xml:space="preserve">Christian Picciolini with a crew of neo-Nazi skinheads, Marietta, Georgia, 1990</w:t>
      </w:r>
    </w:p>
    <w:p w:rsidR="00000000" w:rsidDel="00000000" w:rsidP="00000000" w:rsidRDefault="00000000" w:rsidRPr="00000000" w14:paraId="00000043">
      <w:pPr>
        <w:contextualSpacing w:val="0"/>
        <w:rPr/>
      </w:pPr>
      <w:r w:rsidDel="00000000" w:rsidR="00000000" w:rsidRPr="00000000">
        <w:rPr>
          <w:rtl w:val="0"/>
        </w:rPr>
        <w:t xml:space="preserve">In his autobiography White American Youth, Christian Picciolini offers a vivid illustration of the path to extremism Kimmel describes. Born in 1973 to blue-collar Italian immigrant parents who worked long hours in Oak Forest, Illinois, Picciolini recalls his father as being quick with undeserved smacks to the head and otherwise as an impassive chauffeur driving him to be placed in “someone else’s care.” A short boy with a funny name, Picciolini became the playground target for bullies, until he developed a vicious punch of his own. He carried guns, drank, and listened to harsh music from bands with names like Skrewdriver, Brutal Attack, Skullhead, and No Remorse.</w:t>
      </w:r>
    </w:p>
    <w:p w:rsidR="00000000" w:rsidDel="00000000" w:rsidP="00000000" w:rsidRDefault="00000000" w:rsidRPr="00000000" w14:paraId="00000044">
      <w:pPr>
        <w:contextualSpacing w:val="0"/>
        <w:rPr/>
      </w:pPr>
      <w:r w:rsidDel="00000000" w:rsidR="00000000" w:rsidRPr="00000000">
        <w:rPr>
          <w:rtl w:val="0"/>
        </w:rPr>
      </w:r>
    </w:p>
    <w:p w:rsidR="00000000" w:rsidDel="00000000" w:rsidP="00000000" w:rsidRDefault="00000000" w:rsidRPr="00000000" w14:paraId="00000045">
      <w:pPr>
        <w:contextualSpacing w:val="0"/>
        <w:rPr/>
      </w:pPr>
      <w:r w:rsidDel="00000000" w:rsidR="00000000" w:rsidRPr="00000000">
        <w:rPr>
          <w:rtl w:val="0"/>
        </w:rPr>
        <w:t xml:space="preserve">It was a fatherly gesture from a neo-Nazi that first drew the fourteen-year-old into an extremist worldview. Picciolini was smoking a joint with a friend when he was spotted by a sharp-jawed, bulky man sitting in a car. The friend ran away. Christian stood his ground. The man rose from his car, walked over to Christian, took the joint from his mouth, and told him that he shouldn’t succumb to a Jewish plot to sedate Gentiles.</w:t>
      </w:r>
    </w:p>
    <w:p w:rsidR="00000000" w:rsidDel="00000000" w:rsidP="00000000" w:rsidRDefault="00000000" w:rsidRPr="00000000" w14:paraId="00000046">
      <w:pPr>
        <w:contextualSpacing w:val="0"/>
        <w:rPr/>
      </w:pPr>
      <w:r w:rsidDel="00000000" w:rsidR="00000000" w:rsidRPr="00000000">
        <w:rPr>
          <w:rtl w:val="0"/>
        </w:rPr>
      </w:r>
    </w:p>
    <w:p w:rsidR="00000000" w:rsidDel="00000000" w:rsidP="00000000" w:rsidRDefault="00000000" w:rsidRPr="00000000" w14:paraId="00000047">
      <w:pPr>
        <w:contextualSpacing w:val="0"/>
        <w:rPr/>
      </w:pPr>
      <w:r w:rsidDel="00000000" w:rsidR="00000000" w:rsidRPr="00000000">
        <w:rPr>
          <w:rtl w:val="0"/>
        </w:rPr>
        <w:t xml:space="preserve">In his new life of white supremacy, Picciolini began to “succeed.” He wrote and performed songs—one of which Dylann Roof listened to in 2015 a few months before killing nine black churchgoers in Charleston. He started a business selling violent music and launched a band that performed at white power rallies around the world. At sixteen, he led Hammerskin Nation, which the Anti-Defamation League described as the “most violent and best-organized neo-Nazi skinhead group in the U.S.” Picciolini was living out a strange, toxic inversion of the American Dream.</w:t>
      </w:r>
    </w:p>
    <w:p w:rsidR="00000000" w:rsidDel="00000000" w:rsidP="00000000" w:rsidRDefault="00000000" w:rsidRPr="00000000" w14:paraId="00000048">
      <w:pPr>
        <w:contextualSpacing w:val="0"/>
        <w:rPr/>
      </w:pPr>
      <w:r w:rsidDel="00000000" w:rsidR="00000000" w:rsidRPr="00000000">
        <w:rPr>
          <w:rtl w:val="0"/>
        </w:rPr>
      </w:r>
    </w:p>
    <w:p w:rsidR="00000000" w:rsidDel="00000000" w:rsidP="00000000" w:rsidRDefault="00000000" w:rsidRPr="00000000" w14:paraId="00000049">
      <w:pPr>
        <w:contextualSpacing w:val="0"/>
        <w:rPr/>
      </w:pPr>
      <w:r w:rsidDel="00000000" w:rsidR="00000000" w:rsidRPr="00000000">
        <w:rPr>
          <w:rtl w:val="0"/>
        </w:rPr>
        <w:t xml:space="preserve">But when his wife became pregnant, “I suddenly felt guilty and out of sorts,” he recalled. “I didn’t respect…the Klansmen,…the mother carrying her infant with a tiny Klan hood on.” Becoming a father turned Picciolini’s life around, but he acknowledges that this came at the expense of his teenage wife’s own ambitions: “She sobbed. What about her plans? What about college? What about becoming a teacher?” That trade-off is not incidental. Kimmel found in his research that</w:t>
      </w:r>
    </w:p>
    <w:p w:rsidR="00000000" w:rsidDel="00000000" w:rsidP="00000000" w:rsidRDefault="00000000" w:rsidRPr="00000000" w14:paraId="0000004A">
      <w:pPr>
        <w:contextualSpacing w:val="0"/>
        <w:rPr/>
      </w:pPr>
      <w:r w:rsidDel="00000000" w:rsidR="00000000" w:rsidRPr="00000000">
        <w:rPr>
          <w:rtl w:val="0"/>
        </w:rPr>
      </w:r>
    </w:p>
    <w:p w:rsidR="00000000" w:rsidDel="00000000" w:rsidP="00000000" w:rsidRDefault="00000000" w:rsidRPr="00000000" w14:paraId="0000004B">
      <w:pPr>
        <w:contextualSpacing w:val="0"/>
        <w:rPr/>
      </w:pPr>
      <w:r w:rsidDel="00000000" w:rsidR="00000000" w:rsidRPr="00000000">
        <w:rPr>
          <w:rtl w:val="0"/>
        </w:rPr>
        <w:t xml:space="preserve">for several it was a wife, girlfriend, their mother, or another woman who drew them away from the movement. It’s often through personal relationships with women that the guys get enough strength to tear themselves away. It’s hard. It was the intensity of the male bonds that got them in. That intensity has to be matched—or even exceeded—by the relationships with women.</w:t>
      </w:r>
    </w:p>
    <w:p w:rsidR="00000000" w:rsidDel="00000000" w:rsidP="00000000" w:rsidRDefault="00000000" w:rsidRPr="00000000" w14:paraId="0000004C">
      <w:pPr>
        <w:contextualSpacing w:val="0"/>
        <w:rPr/>
      </w:pPr>
      <w:r w:rsidDel="00000000" w:rsidR="00000000" w:rsidRPr="00000000">
        <w:rPr>
          <w:rtl w:val="0"/>
        </w:rPr>
      </w:r>
    </w:p>
    <w:p w:rsidR="00000000" w:rsidDel="00000000" w:rsidP="00000000" w:rsidRDefault="00000000" w:rsidRPr="00000000" w14:paraId="0000004D">
      <w:pPr>
        <w:contextualSpacing w:val="0"/>
        <w:rPr/>
      </w:pPr>
      <w:r w:rsidDel="00000000" w:rsidR="00000000" w:rsidRPr="00000000">
        <w:rPr>
          <w:rtl w:val="0"/>
        </w:rPr>
        <w:t xml:space="preserve">Like millions of girlfriends and wives, Picciolini’s wife made enormous hidden sacrifices to rescue the angry lost boy she’d married. She deserves great credit for rehumanizing her husband and so improving the safety of those around them. But it seems like a lot to ask of female partners of violent men to take on, in addition to all else they do, the daunting job of acting as society’s tacit rescue squad. It’s surely better to solve the problem at its many roots—with generous support for troubled families, school outreach programs, drug recovery centers, reduced mass incarceration, help with the skyrocketing costs of higher education, and enhanced understanding of the forces at play that Susan Faludi describes—all of which contribute to the male crisis itself.</w:t>
      </w:r>
    </w:p>
    <w:p w:rsidR="00000000" w:rsidDel="00000000" w:rsidP="00000000" w:rsidRDefault="00000000" w:rsidRPr="00000000" w14:paraId="0000004E">
      <w:pPr>
        <w:contextualSpacing w:val="0"/>
        <w:rPr/>
      </w:pPr>
      <w:r w:rsidDel="00000000" w:rsidR="00000000" w:rsidRPr="00000000">
        <w:rPr>
          <w:rtl w:val="0"/>
        </w:rPr>
      </w:r>
    </w:p>
    <w:p w:rsidR="00000000" w:rsidDel="00000000" w:rsidP="00000000" w:rsidRDefault="00000000" w:rsidRPr="00000000" w14:paraId="0000004F">
      <w:pPr>
        <w:contextualSpacing w:val="0"/>
        <w:rPr/>
      </w:pPr>
      <w:r w:rsidDel="00000000" w:rsidR="00000000" w:rsidRPr="00000000">
        <w:rPr>
          <w:rtl w:val="0"/>
        </w:rPr>
        <w:t xml:space="preserve">This has not been President Trump’s approach. During his campaign, he promised to restore jobs in coal mines, on assembly lines, on oil rigs, and in steel mills. To this he added bad-boy appeals to sex and violence, as when he urged his supporters in Cedar Rapids in 2016 to “knock the crap” out of hecklers. Some interpreted this bravado as an unmistakable sign of insecurity; others saw it as a clear expression of male strength: one website for Trump supporters featured T-shirts with the slogan “Finally Someone with Balls!” No equivalent shirts emerged for Bernie Sanders.</w:t>
      </w:r>
    </w:p>
    <w:p w:rsidR="00000000" w:rsidDel="00000000" w:rsidP="00000000" w:rsidRDefault="00000000" w:rsidRPr="00000000" w14:paraId="00000050">
      <w:pPr>
        <w:contextualSpacing w:val="0"/>
        <w:rPr/>
      </w:pPr>
      <w:r w:rsidDel="00000000" w:rsidR="00000000" w:rsidRPr="00000000">
        <w:rPr>
          <w:rtl w:val="0"/>
        </w:rPr>
      </w:r>
    </w:p>
    <w:p w:rsidR="00000000" w:rsidDel="00000000" w:rsidP="00000000" w:rsidRDefault="00000000" w:rsidRPr="00000000" w14:paraId="00000051">
      <w:pPr>
        <w:contextualSpacing w:val="0"/>
        <w:rPr/>
      </w:pPr>
      <w:r w:rsidDel="00000000" w:rsidR="00000000" w:rsidRPr="00000000">
        <w:rPr>
          <w:rtl w:val="0"/>
        </w:rPr>
        <w:t xml:space="preserve">But some of Trump’s decisions in office are highly likely to hurt the very men who support him. His proposed federal budget—although not the one that Congress eventually passed—slashed public money for regional development programs such as the Appalachian Regional Commission, which has a strong record of supporting job retraining for unemployed coal miners. When Trump claims he can restore blue-collar jobs to American men, he persistently ignores the technological developments that have brought us the automated oil rig, the clerk-free store, the self-driving truck. Estimating the “automatability” of each of 702 different occupations, Oxford scholars found that for derrick operators it was 80 percent, for chemical plant and system operators, 85 percent, for petroleum technicians, 91 percent. Across the nation, jobs that have in the past mostly gone to men are now going to robots. Trump’s first choice as secretary of labor, Carl’s Jr. CEO Andrew Puzder, praised robots because they “never take a vacation, they never show up late, there’s never a slip-and-fall, or an age, sex, or race discrimination case.” Puzder’s “perfect” robot may be great for company stockholders, but it is ruinous for many male workers.</w:t>
      </w:r>
    </w:p>
    <w:p w:rsidR="00000000" w:rsidDel="00000000" w:rsidP="00000000" w:rsidRDefault="00000000" w:rsidRPr="00000000" w14:paraId="00000052">
      <w:pPr>
        <w:contextualSpacing w:val="0"/>
        <w:rPr/>
      </w:pPr>
      <w:r w:rsidDel="00000000" w:rsidR="00000000" w:rsidRPr="00000000">
        <w:rPr>
          <w:rtl w:val="0"/>
        </w:rPr>
      </w:r>
    </w:p>
    <w:p w:rsidR="00000000" w:rsidDel="00000000" w:rsidP="00000000" w:rsidRDefault="00000000" w:rsidRPr="00000000" w14:paraId="00000053">
      <w:pPr>
        <w:contextualSpacing w:val="0"/>
        <w:rPr/>
      </w:pPr>
      <w:r w:rsidDel="00000000" w:rsidR="00000000" w:rsidRPr="00000000">
        <w:rPr>
          <w:rtl w:val="0"/>
        </w:rPr>
        <w:t xml:space="preserve">Never before has higher education in all its forms—BAs, associate degrees, computer-coding programs, job-retraining—mattered more for all Americans. And never before have American men earned a declining proportion of BAs, while BAs lead to better wages—especially for men. Yet in 2018, Trump proposed cutting over $200 billion from higher education over the next decade, mainly to reduce help to students struggling to pay its rising costs. Trump’s proposed cuts were large enough, according to a Center for American Progress report, to “pay twice over for a decade” of estate tax cuts for the rich. While Trump strongly appeals to Republican Fox News–watching men such as Mike Schaff, he is steering federal dollars away from the education such men will need for the jobs they badly want.</w:t>
      </w:r>
    </w:p>
    <w:p w:rsidR="00000000" w:rsidDel="00000000" w:rsidP="00000000" w:rsidRDefault="00000000" w:rsidRPr="00000000" w14:paraId="00000054">
      <w:pPr>
        <w:contextualSpacing w:val="0"/>
        <w:rPr/>
      </w:pPr>
      <w:r w:rsidDel="00000000" w:rsidR="00000000" w:rsidRPr="00000000">
        <w:rPr>
          <w:rtl w:val="0"/>
        </w:rPr>
      </w:r>
    </w:p>
    <w:p w:rsidR="00000000" w:rsidDel="00000000" w:rsidP="00000000" w:rsidRDefault="00000000" w:rsidRPr="00000000" w14:paraId="00000055">
      <w:pPr>
        <w:contextualSpacing w:val="0"/>
        <w:rPr/>
      </w:pPr>
      <w:r w:rsidDel="00000000" w:rsidR="00000000" w:rsidRPr="00000000">
        <w:rPr>
          <w:rtl w:val="0"/>
        </w:rPr>
        <w:t xml:space="preserve">Meanwhile Trump is also doing nothing to help redirect wayward men from what is now the main source of domestic terrorism. When he revised the US government’s protocol for combatting violent extremism, Kimmel notes, he funded only programs addressing “radical Islamic fundamentalism” and canceled funding for those fighting white nationalism—including Life After Hate—even though, over the last decade, only 26 percent of politically motivated murders in the US have been committed by Islamic extremists and 71 percent by right-wing extremists.</w:t>
      </w:r>
    </w:p>
    <w:p w:rsidR="00000000" w:rsidDel="00000000" w:rsidP="00000000" w:rsidRDefault="00000000" w:rsidRPr="00000000" w14:paraId="00000056">
      <w:pPr>
        <w:contextualSpacing w:val="0"/>
        <w:rPr/>
      </w:pPr>
      <w:r w:rsidDel="00000000" w:rsidR="00000000" w:rsidRPr="00000000">
        <w:rPr>
          <w:rtl w:val="0"/>
        </w:rPr>
      </w:r>
    </w:p>
    <w:p w:rsidR="00000000" w:rsidDel="00000000" w:rsidP="00000000" w:rsidRDefault="00000000" w:rsidRPr="00000000" w14:paraId="00000057">
      <w:pPr>
        <w:contextualSpacing w:val="0"/>
        <w:rPr/>
      </w:pPr>
      <w:r w:rsidDel="00000000" w:rsidR="00000000" w:rsidRPr="00000000">
        <w:rPr>
          <w:rtl w:val="0"/>
        </w:rPr>
        <w:t xml:space="preserve">As I was writing this piece, and thinking about the discontents of male identity, the photographer Richard Misrach happened to send me an extraordinary set of photographs he had shot over the last few years for a new project.6 The images were of graffiti scrawled on surfaces of cracked plaster in abandoned homes, long-forgotten weathered sheds, or on rocky outcroppings in the windswept desert sands of Texas, Arizona, New Mexico, California, and Nevada. “Wherever I went,” Misrach said, “I saw penises.”</w:t>
      </w:r>
    </w:p>
    <w:p w:rsidR="00000000" w:rsidDel="00000000" w:rsidP="00000000" w:rsidRDefault="00000000" w:rsidRPr="00000000" w14:paraId="00000058">
      <w:pPr>
        <w:contextualSpacing w:val="0"/>
        <w:rPr/>
      </w:pPr>
      <w:r w:rsidDel="00000000" w:rsidR="00000000" w:rsidRPr="00000000">
        <w:rPr>
          <w:rtl w:val="0"/>
        </w:rPr>
      </w:r>
    </w:p>
    <w:p w:rsidR="00000000" w:rsidDel="00000000" w:rsidP="00000000" w:rsidRDefault="00000000" w:rsidRPr="00000000" w14:paraId="00000059">
      <w:pPr>
        <w:contextualSpacing w:val="0"/>
        <w:rPr/>
      </w:pPr>
      <w:r w:rsidDel="00000000" w:rsidR="00000000" w:rsidRPr="00000000">
        <w:rPr>
          <w:rtl w:val="0"/>
        </w:rPr>
        <w:t xml:space="preserve">One penis appeared on a golden desert boulder, outlined by a large heart and initials. Another appeared alone on a wall, forlornly ejaculating a tear-shaped homunculus. One aimed upward on the trunk of a tree as if trying to climb it. One was marked USAF for the United States Air Force. Yet another embodied the image of a skinhead man. In one startling case, the male member was carefully suited, as though striding off to the office.</w:t>
      </w:r>
    </w:p>
    <w:p w:rsidR="00000000" w:rsidDel="00000000" w:rsidP="00000000" w:rsidRDefault="00000000" w:rsidRPr="00000000" w14:paraId="0000005A">
      <w:pPr>
        <w:contextualSpacing w:val="0"/>
        <w:rPr/>
      </w:pPr>
      <w:r w:rsidDel="00000000" w:rsidR="00000000" w:rsidRPr="00000000">
        <w:rPr>
          <w:rtl w:val="0"/>
        </w:rPr>
      </w:r>
    </w:p>
    <w:p w:rsidR="00000000" w:rsidDel="00000000" w:rsidP="00000000" w:rsidRDefault="00000000" w:rsidRPr="00000000" w14:paraId="0000005B">
      <w:pPr>
        <w:contextualSpacing w:val="0"/>
        <w:rPr/>
      </w:pPr>
      <w:r w:rsidDel="00000000" w:rsidR="00000000" w:rsidRPr="00000000">
        <w:rPr>
          <w:rtl w:val="0"/>
        </w:rPr>
        <w:t xml:space="preserve">There were no images of women. Drawn in abandoned places where few beyond a wandering photographer would look, Misrach’s anonymous scribbles seemed to express the idea of an organ isolated, castrated, expressing a story all its own. It was as if masculinity had lost its way. In some cases, detached from a human body, it had attached itself to something else. One penis was accompanied by a swastika, another by a “White Power” slogan, a third by a Confederate flag.</w:t>
      </w:r>
    </w:p>
    <w:p w:rsidR="00000000" w:rsidDel="00000000" w:rsidP="00000000" w:rsidRDefault="00000000" w:rsidRPr="00000000" w14:paraId="0000005C">
      <w:pPr>
        <w:contextualSpacing w:val="0"/>
        <w:rPr/>
      </w:pPr>
      <w:r w:rsidDel="00000000" w:rsidR="00000000" w:rsidRPr="00000000">
        <w:rPr>
          <w:rtl w:val="0"/>
        </w:rPr>
      </w:r>
    </w:p>
    <w:p w:rsidR="00000000" w:rsidDel="00000000" w:rsidP="00000000" w:rsidRDefault="00000000" w:rsidRPr="00000000" w14:paraId="0000005D">
      <w:pPr>
        <w:contextualSpacing w:val="0"/>
        <w:rPr/>
      </w:pPr>
      <w:r w:rsidDel="00000000" w:rsidR="00000000" w:rsidRPr="00000000">
        <w:rPr>
          <w:rtl w:val="0"/>
        </w:rPr>
        <w:t xml:space="preserve">1</w:t>
      </w:r>
    </w:p>
    <w:p w:rsidR="00000000" w:rsidDel="00000000" w:rsidP="00000000" w:rsidRDefault="00000000" w:rsidRPr="00000000" w14:paraId="0000005E">
      <w:pPr>
        <w:contextualSpacing w:val="0"/>
        <w:rPr/>
      </w:pPr>
      <w:r w:rsidDel="00000000" w:rsidR="00000000" w:rsidRPr="00000000">
        <w:rPr>
          <w:rFonts w:ascii="Arial Unicode MS" w:cs="Arial Unicode MS" w:eastAsia="Arial Unicode MS" w:hAnsi="Arial Unicode MS"/>
          <w:rtl w:val="0"/>
        </w:rPr>
        <w:t xml:space="preserve">Another book out this year that covers much of this territory is Andrew L. Yarrow’s Man Out: Men on the Sidelines of American Life (Brookings Institution, 2018). ↩</w:t>
      </w:r>
    </w:p>
    <w:p w:rsidR="00000000" w:rsidDel="00000000" w:rsidP="00000000" w:rsidRDefault="00000000" w:rsidRPr="00000000" w14:paraId="0000005F">
      <w:pPr>
        <w:contextualSpacing w:val="0"/>
        <w:rPr/>
      </w:pPr>
      <w:r w:rsidDel="00000000" w:rsidR="00000000" w:rsidRPr="00000000">
        <w:rPr>
          <w:rtl w:val="0"/>
        </w:rPr>
      </w:r>
    </w:p>
    <w:p w:rsidR="00000000" w:rsidDel="00000000" w:rsidP="00000000" w:rsidRDefault="00000000" w:rsidRPr="00000000" w14:paraId="00000060">
      <w:pPr>
        <w:contextualSpacing w:val="0"/>
        <w:rPr/>
      </w:pPr>
      <w:r w:rsidDel="00000000" w:rsidR="00000000" w:rsidRPr="00000000">
        <w:rPr>
          <w:rtl w:val="0"/>
        </w:rPr>
        <w:t xml:space="preserve">2</w:t>
      </w:r>
    </w:p>
    <w:p w:rsidR="00000000" w:rsidDel="00000000" w:rsidP="00000000" w:rsidRDefault="00000000" w:rsidRPr="00000000" w14:paraId="00000061">
      <w:pPr>
        <w:contextualSpacing w:val="0"/>
        <w:rPr/>
      </w:pPr>
      <w:r w:rsidDel="00000000" w:rsidR="00000000" w:rsidRPr="00000000">
        <w:rPr>
          <w:rFonts w:ascii="Arial Unicode MS" w:cs="Arial Unicode MS" w:eastAsia="Arial Unicode MS" w:hAnsi="Arial Unicode MS"/>
          <w:rtl w:val="0"/>
        </w:rPr>
        <w:t xml:space="preserve">David Autor and Melanie Wasserman, “Wayward Sons: The Emerging Gender Gap in Education and Labor Markets,” Third Way, 2013. ↩</w:t>
      </w:r>
    </w:p>
    <w:p w:rsidR="00000000" w:rsidDel="00000000" w:rsidP="00000000" w:rsidRDefault="00000000" w:rsidRPr="00000000" w14:paraId="00000062">
      <w:pPr>
        <w:contextualSpacing w:val="0"/>
        <w:rPr/>
      </w:pPr>
      <w:r w:rsidDel="00000000" w:rsidR="00000000" w:rsidRPr="00000000">
        <w:rPr>
          <w:rtl w:val="0"/>
        </w:rPr>
      </w:r>
    </w:p>
    <w:p w:rsidR="00000000" w:rsidDel="00000000" w:rsidP="00000000" w:rsidRDefault="00000000" w:rsidRPr="00000000" w14:paraId="00000063">
      <w:pPr>
        <w:contextualSpacing w:val="0"/>
        <w:rPr/>
      </w:pPr>
      <w:r w:rsidDel="00000000" w:rsidR="00000000" w:rsidRPr="00000000">
        <w:rPr>
          <w:rtl w:val="0"/>
        </w:rPr>
        <w:t xml:space="preserve">3</w:t>
      </w:r>
    </w:p>
    <w:p w:rsidR="00000000" w:rsidDel="00000000" w:rsidP="00000000" w:rsidRDefault="00000000" w:rsidRPr="00000000" w14:paraId="00000064">
      <w:pPr>
        <w:contextualSpacing w:val="0"/>
        <w:rPr/>
      </w:pPr>
      <w:r w:rsidDel="00000000" w:rsidR="00000000" w:rsidRPr="00000000">
        <w:rPr>
          <w:rFonts w:ascii="Arial Unicode MS" w:cs="Arial Unicode MS" w:eastAsia="Arial Unicode MS" w:hAnsi="Arial Unicode MS"/>
          <w:rtl w:val="0"/>
        </w:rPr>
        <w:t xml:space="preserve">Reviewed in these pages by Andrew Hacker, October 21, 1999. ↩</w:t>
      </w:r>
    </w:p>
    <w:p w:rsidR="00000000" w:rsidDel="00000000" w:rsidP="00000000" w:rsidRDefault="00000000" w:rsidRPr="00000000" w14:paraId="00000065">
      <w:pPr>
        <w:contextualSpacing w:val="0"/>
        <w:rPr/>
      </w:pPr>
      <w:r w:rsidDel="00000000" w:rsidR="00000000" w:rsidRPr="00000000">
        <w:rPr>
          <w:rtl w:val="0"/>
        </w:rPr>
      </w:r>
    </w:p>
    <w:p w:rsidR="00000000" w:rsidDel="00000000" w:rsidP="00000000" w:rsidRDefault="00000000" w:rsidRPr="00000000" w14:paraId="00000066">
      <w:pPr>
        <w:contextualSpacing w:val="0"/>
        <w:rPr/>
      </w:pPr>
      <w:r w:rsidDel="00000000" w:rsidR="00000000" w:rsidRPr="00000000">
        <w:rPr>
          <w:rtl w:val="0"/>
        </w:rPr>
        <w:t xml:space="preserve">4</w:t>
      </w:r>
    </w:p>
    <w:p w:rsidR="00000000" w:rsidDel="00000000" w:rsidP="00000000" w:rsidRDefault="00000000" w:rsidRPr="00000000" w14:paraId="00000067">
      <w:pPr>
        <w:contextualSpacing w:val="0"/>
        <w:rPr/>
      </w:pPr>
      <w:r w:rsidDel="00000000" w:rsidR="00000000" w:rsidRPr="00000000">
        <w:rPr>
          <w:rFonts w:ascii="Arial Unicode MS" w:cs="Arial Unicode MS" w:eastAsia="Arial Unicode MS" w:hAnsi="Arial Unicode MS"/>
          <w:rtl w:val="0"/>
        </w:rPr>
        <w:t xml:space="preserve">For the historical precedents of extremism, see Linda Gordon, The Second Coming of the KKK: The Ku Klux Klan of the 1920s and the American Political Tradition (Liveright, 2017).  ↩</w:t>
      </w:r>
    </w:p>
    <w:p w:rsidR="00000000" w:rsidDel="00000000" w:rsidP="00000000" w:rsidRDefault="00000000" w:rsidRPr="00000000" w14:paraId="00000068">
      <w:pPr>
        <w:contextualSpacing w:val="0"/>
        <w:rPr/>
      </w:pPr>
      <w:r w:rsidDel="00000000" w:rsidR="00000000" w:rsidRPr="00000000">
        <w:rPr>
          <w:rtl w:val="0"/>
        </w:rPr>
      </w:r>
    </w:p>
    <w:p w:rsidR="00000000" w:rsidDel="00000000" w:rsidP="00000000" w:rsidRDefault="00000000" w:rsidRPr="00000000" w14:paraId="00000069">
      <w:pPr>
        <w:contextualSpacing w:val="0"/>
        <w:rPr/>
      </w:pPr>
      <w:r w:rsidDel="00000000" w:rsidR="00000000" w:rsidRPr="00000000">
        <w:rPr>
          <w:rtl w:val="0"/>
        </w:rPr>
        <w:t xml:space="preserve">5</w:t>
      </w:r>
    </w:p>
    <w:p w:rsidR="00000000" w:rsidDel="00000000" w:rsidP="00000000" w:rsidRDefault="00000000" w:rsidRPr="00000000" w14:paraId="0000006A">
      <w:pPr>
        <w:contextualSpacing w:val="0"/>
        <w:rPr/>
      </w:pPr>
      <w:r w:rsidDel="00000000" w:rsidR="00000000" w:rsidRPr="00000000">
        <w:rPr>
          <w:rFonts w:ascii="Arial Unicode MS" w:cs="Arial Unicode MS" w:eastAsia="Arial Unicode MS" w:hAnsi="Arial Unicode MS"/>
          <w:rtl w:val="0"/>
        </w:rPr>
        <w:t xml:space="preserve">For a closer description of the ripped-up childhoods of American neo-Nazis, see Elinor Langer, A Hundred Little Hitlers: The Death of a Black Man, the Trial of a White Racist, and the Rise of the Neo-Nazi Movement in America (Metropolitan, 2003).  ↩</w:t>
      </w:r>
    </w:p>
    <w:p w:rsidR="00000000" w:rsidDel="00000000" w:rsidP="00000000" w:rsidRDefault="00000000" w:rsidRPr="00000000" w14:paraId="0000006B">
      <w:pPr>
        <w:contextualSpacing w:val="0"/>
        <w:rPr/>
      </w:pPr>
      <w:r w:rsidDel="00000000" w:rsidR="00000000" w:rsidRPr="00000000">
        <w:rPr>
          <w:rtl w:val="0"/>
        </w:rPr>
      </w:r>
    </w:p>
    <w:p w:rsidR="00000000" w:rsidDel="00000000" w:rsidP="00000000" w:rsidRDefault="00000000" w:rsidRPr="00000000" w14:paraId="0000006C">
      <w:pPr>
        <w:contextualSpacing w:val="0"/>
        <w:rPr/>
      </w:pPr>
      <w:r w:rsidDel="00000000" w:rsidR="00000000" w:rsidRPr="00000000">
        <w:rPr>
          <w:rtl w:val="0"/>
        </w:rPr>
        <w:t xml:space="preserve">6</w:t>
      </w:r>
    </w:p>
    <w:p w:rsidR="00000000" w:rsidDel="00000000" w:rsidP="00000000" w:rsidRDefault="00000000" w:rsidRPr="00000000" w14:paraId="0000006D">
      <w:pPr>
        <w:contextualSpacing w:val="0"/>
        <w:rPr/>
      </w:pPr>
      <w:r w:rsidDel="00000000" w:rsidR="00000000" w:rsidRPr="00000000">
        <w:rPr>
          <w:rFonts w:ascii="Arial Unicode MS" w:cs="Arial Unicode MS" w:eastAsia="Arial Unicode MS" w:hAnsi="Arial Unicode MS"/>
          <w:rtl w:val="0"/>
        </w:rPr>
        <w:t xml:space="preserve">Richard Misrach, “The Writing on the Wall,” shown at Fraenkel Gallery, San Francisco, July 31–August 15, 2017.  ↩</w:t>
      </w:r>
    </w:p>
    <w:p w:rsidR="00000000" w:rsidDel="00000000" w:rsidP="00000000" w:rsidRDefault="00000000" w:rsidRPr="00000000" w14:paraId="0000006E">
      <w:pPr>
        <w:contextualSpacing w:val="0"/>
        <w:rPr/>
      </w:pPr>
      <w:r w:rsidDel="00000000" w:rsidR="00000000" w:rsidRPr="00000000">
        <w:rPr>
          <w:rtl w:val="0"/>
        </w:rPr>
      </w:r>
    </w:p>
    <w:p w:rsidR="00000000" w:rsidDel="00000000" w:rsidP="00000000" w:rsidRDefault="00000000" w:rsidRPr="00000000" w14:paraId="0000006F">
      <w:pPr>
        <w:contextualSpacing w:val="0"/>
        <w:rPr/>
      </w:pPr>
      <w:r w:rsidDel="00000000" w:rsidR="00000000" w:rsidRPr="00000000">
        <w:rPr>
          <w:rtl w:val="0"/>
        </w:rPr>
        <w:t xml:space="preserve">Hacked to Bits</w:t>
      </w:r>
    </w:p>
    <w:p w:rsidR="00000000" w:rsidDel="00000000" w:rsidP="00000000" w:rsidRDefault="00000000" w:rsidRPr="00000000" w14:paraId="00000070">
      <w:pPr>
        <w:contextualSpacing w:val="0"/>
        <w:rPr/>
      </w:pPr>
      <w:r w:rsidDel="00000000" w:rsidR="00000000" w:rsidRPr="00000000">
        <w:rPr>
          <w:rtl w:val="0"/>
        </w:rPr>
        <w:t xml:space="preserve">Dina Temple-Raston OCTOBER 11, 2018 ISSUE</w:t>
      </w:r>
    </w:p>
    <w:p w:rsidR="00000000" w:rsidDel="00000000" w:rsidP="00000000" w:rsidRDefault="00000000" w:rsidRPr="00000000" w14:paraId="00000071">
      <w:pPr>
        <w:contextualSpacing w:val="0"/>
        <w:rPr/>
      </w:pPr>
      <w:r w:rsidDel="00000000" w:rsidR="00000000" w:rsidRPr="00000000">
        <w:rPr>
          <w:rtl w:val="0"/>
        </w:rPr>
        <w:t xml:space="preserve">The Perfect Weapon: War, Sabotage, and Fear in the Cyber Age</w:t>
      </w:r>
    </w:p>
    <w:p w:rsidR="00000000" w:rsidDel="00000000" w:rsidP="00000000" w:rsidRDefault="00000000" w:rsidRPr="00000000" w14:paraId="00000072">
      <w:pPr>
        <w:contextualSpacing w:val="0"/>
        <w:rPr/>
      </w:pPr>
      <w:r w:rsidDel="00000000" w:rsidR="00000000" w:rsidRPr="00000000">
        <w:rPr>
          <w:rtl w:val="0"/>
        </w:rPr>
        <w:t xml:space="preserve">by David E. Sanger</w:t>
      </w:r>
    </w:p>
    <w:p w:rsidR="00000000" w:rsidDel="00000000" w:rsidP="00000000" w:rsidRDefault="00000000" w:rsidRPr="00000000" w14:paraId="00000073">
      <w:pPr>
        <w:contextualSpacing w:val="0"/>
        <w:rPr/>
      </w:pPr>
      <w:r w:rsidDel="00000000" w:rsidR="00000000" w:rsidRPr="00000000">
        <w:rPr>
          <w:rtl w:val="0"/>
        </w:rPr>
        <w:t xml:space="preserve">Crown, 357 pp., $28.00</w:t>
      </w:r>
    </w:p>
    <w:p w:rsidR="00000000" w:rsidDel="00000000" w:rsidP="00000000" w:rsidRDefault="00000000" w:rsidRPr="00000000" w14:paraId="00000074">
      <w:pPr>
        <w:contextualSpacing w:val="0"/>
        <w:rPr/>
      </w:pPr>
      <w:r w:rsidDel="00000000" w:rsidR="00000000" w:rsidRPr="00000000">
        <w:rPr>
          <w:rtl w:val="0"/>
        </w:rPr>
        <w:t xml:space="preserve">The Virtual Weapon and International Order</w:t>
      </w:r>
    </w:p>
    <w:p w:rsidR="00000000" w:rsidDel="00000000" w:rsidP="00000000" w:rsidRDefault="00000000" w:rsidRPr="00000000" w14:paraId="00000075">
      <w:pPr>
        <w:contextualSpacing w:val="0"/>
        <w:rPr/>
      </w:pPr>
      <w:r w:rsidDel="00000000" w:rsidR="00000000" w:rsidRPr="00000000">
        <w:rPr>
          <w:rtl w:val="0"/>
        </w:rPr>
        <w:t xml:space="preserve">by Lucas Kello</w:t>
      </w:r>
    </w:p>
    <w:p w:rsidR="00000000" w:rsidDel="00000000" w:rsidP="00000000" w:rsidRDefault="00000000" w:rsidRPr="00000000" w14:paraId="00000076">
      <w:pPr>
        <w:contextualSpacing w:val="0"/>
        <w:rPr/>
      </w:pPr>
      <w:r w:rsidDel="00000000" w:rsidR="00000000" w:rsidRPr="00000000">
        <w:rPr>
          <w:rtl w:val="0"/>
        </w:rPr>
        <w:t xml:space="preserve">Yale University Press, 319 pp., $35.00</w:t>
      </w:r>
    </w:p>
    <w:p w:rsidR="00000000" w:rsidDel="00000000" w:rsidP="00000000" w:rsidRDefault="00000000" w:rsidRPr="00000000" w14:paraId="00000077">
      <w:pPr>
        <w:contextualSpacing w:val="0"/>
        <w:rPr/>
      </w:pPr>
      <w:r w:rsidDel="00000000" w:rsidR="00000000" w:rsidRPr="00000000">
        <w:rPr>
          <w:rtl w:val="0"/>
        </w:rPr>
      </w:r>
    </w:p>
    <w:p w:rsidR="00000000" w:rsidDel="00000000" w:rsidP="00000000" w:rsidRDefault="00000000" w:rsidRPr="00000000" w14:paraId="00000078">
      <w:pPr>
        <w:contextualSpacing w:val="0"/>
        <w:rPr/>
      </w:pPr>
      <w:r w:rsidDel="00000000" w:rsidR="00000000" w:rsidRPr="00000000">
        <w:rPr>
          <w:rtl w:val="0"/>
        </w:rPr>
        <w:t xml:space="preserve">David Burnett/Contact Press Images</w:t>
      </w:r>
    </w:p>
    <w:p w:rsidR="00000000" w:rsidDel="00000000" w:rsidP="00000000" w:rsidRDefault="00000000" w:rsidRPr="00000000" w14:paraId="00000079">
      <w:pPr>
        <w:contextualSpacing w:val="0"/>
        <w:rPr/>
      </w:pPr>
      <w:r w:rsidDel="00000000" w:rsidR="00000000" w:rsidRPr="00000000">
        <w:rPr>
          <w:rtl w:val="0"/>
        </w:rPr>
        <w:t xml:space="preserve">Staffers at the National Security Agency, Fort Meade, Maryland, October 2002</w:t>
      </w:r>
    </w:p>
    <w:p w:rsidR="00000000" w:rsidDel="00000000" w:rsidP="00000000" w:rsidRDefault="00000000" w:rsidRPr="00000000" w14:paraId="0000007A">
      <w:pPr>
        <w:contextualSpacing w:val="0"/>
        <w:rPr/>
      </w:pPr>
      <w:r w:rsidDel="00000000" w:rsidR="00000000" w:rsidRPr="00000000">
        <w:rPr>
          <w:rtl w:val="0"/>
        </w:rPr>
        <w:t xml:space="preserve">I was attending a cybersecurity conference outside San Francisco several months ago when an alarming bulletin crawled across the bottom of a television screen: “White House cybersecurity czar Tom Bossert to step down.” The room let out a collective gasp. Bossert was generally viewed as one of the few people at the White House who understood computers, computer networks, and information technology—and how it was reshaping the way we think about warfare and conflict.</w:t>
      </w:r>
    </w:p>
    <w:p w:rsidR="00000000" w:rsidDel="00000000" w:rsidP="00000000" w:rsidRDefault="00000000" w:rsidRPr="00000000" w14:paraId="0000007B">
      <w:pPr>
        <w:contextualSpacing w:val="0"/>
        <w:rPr/>
      </w:pPr>
      <w:r w:rsidDel="00000000" w:rsidR="00000000" w:rsidRPr="00000000">
        <w:rPr>
          <w:rtl w:val="0"/>
        </w:rPr>
      </w:r>
    </w:p>
    <w:p w:rsidR="00000000" w:rsidDel="00000000" w:rsidP="00000000" w:rsidRDefault="00000000" w:rsidRPr="00000000" w14:paraId="0000007C">
      <w:pPr>
        <w:contextualSpacing w:val="0"/>
        <w:rPr/>
      </w:pPr>
      <w:r w:rsidDel="00000000" w:rsidR="00000000" w:rsidRPr="00000000">
        <w:rPr>
          <w:rtl w:val="0"/>
        </w:rPr>
        <w:t xml:space="preserve">Bossert had been a deputy homeland security adviser to President George W. Bush and spent two years overseeing critical US infrastructure security. This put him on the front lines as hackers quietly probed American and European nuclear power plants and water and electric systems. When President Trump named him assistant to the president for homeland security and counterterrorism in late 2016, experts were somewhat relieved. Bossert, they hoped, would be a countervailing force in a White House in which the president had famously suggested that meddling in the 2016 election could have been done by Russia, China, or “a 400 pound genius sitting in bed and playing with his computer.”</w:t>
      </w:r>
    </w:p>
    <w:p w:rsidR="00000000" w:rsidDel="00000000" w:rsidP="00000000" w:rsidRDefault="00000000" w:rsidRPr="00000000" w14:paraId="0000007D">
      <w:pPr>
        <w:contextualSpacing w:val="0"/>
        <w:rPr/>
      </w:pPr>
      <w:r w:rsidDel="00000000" w:rsidR="00000000" w:rsidRPr="00000000">
        <w:rPr>
          <w:rtl w:val="0"/>
        </w:rPr>
      </w:r>
    </w:p>
    <w:p w:rsidR="00000000" w:rsidDel="00000000" w:rsidP="00000000" w:rsidRDefault="00000000" w:rsidRPr="00000000" w14:paraId="0000007E">
      <w:pPr>
        <w:contextualSpacing w:val="0"/>
        <w:rPr/>
      </w:pPr>
      <w:r w:rsidDel="00000000" w:rsidR="00000000" w:rsidRPr="00000000">
        <w:rPr>
          <w:rtl w:val="0"/>
        </w:rPr>
        <w:t xml:space="preserve">Late last year, in what appeared to be a change in strategy, the administration publicly announced that North Korea was behind the widespread “WannaCry” attack, in which ransomware rendered hundreds of thousands of computers—including those in the UK’s National Health Service—useless. “Cybersecurity isn’t easy, but simple principles still apply,” Bossert wrote in a Wall Street Journal editorial officially putting Pyongyang on notice.</w:t>
      </w:r>
    </w:p>
    <w:p w:rsidR="00000000" w:rsidDel="00000000" w:rsidP="00000000" w:rsidRDefault="00000000" w:rsidRPr="00000000" w14:paraId="0000007F">
      <w:pPr>
        <w:contextualSpacing w:val="0"/>
        <w:rPr/>
      </w:pPr>
      <w:r w:rsidDel="00000000" w:rsidR="00000000" w:rsidRPr="00000000">
        <w:rPr>
          <w:rtl w:val="0"/>
        </w:rPr>
      </w:r>
    </w:p>
    <w:p w:rsidR="00000000" w:rsidDel="00000000" w:rsidP="00000000" w:rsidRDefault="00000000" w:rsidRPr="00000000" w14:paraId="00000080">
      <w:pPr>
        <w:contextualSpacing w:val="0"/>
        <w:rPr/>
      </w:pPr>
      <w:r w:rsidDel="00000000" w:rsidR="00000000" w:rsidRPr="00000000">
        <w:rPr>
          <w:rtl w:val="0"/>
        </w:rPr>
        <w:t xml:space="preserve">Accountability is one, cooperation another. They are the cornerstones of security and resilience in any society. In furtherance of both, and after careful investigation, the US today publicly attributes the massive “WannaCry” cyberattack to North Korea.</w:t>
      </w:r>
    </w:p>
    <w:p w:rsidR="00000000" w:rsidDel="00000000" w:rsidP="00000000" w:rsidRDefault="00000000" w:rsidRPr="00000000" w14:paraId="00000081">
      <w:pPr>
        <w:contextualSpacing w:val="0"/>
        <w:rPr/>
      </w:pPr>
      <w:r w:rsidDel="00000000" w:rsidR="00000000" w:rsidRPr="00000000">
        <w:rPr>
          <w:rtl w:val="0"/>
        </w:rPr>
      </w:r>
    </w:p>
    <w:p w:rsidR="00000000" w:rsidDel="00000000" w:rsidP="00000000" w:rsidRDefault="00000000" w:rsidRPr="00000000" w14:paraId="00000082">
      <w:pPr>
        <w:contextualSpacing w:val="0"/>
        <w:rPr/>
      </w:pPr>
      <w:r w:rsidDel="00000000" w:rsidR="00000000" w:rsidRPr="00000000">
        <w:rPr>
          <w:rtl w:val="0"/>
        </w:rPr>
        <w:t xml:space="preserve">This past spring, the Department of Homeland Security went further and released screenshots that showed Russian state hackers installing malware on American power plant computers, which would have allowed them not only to seize control of the facilities but potentially sabotage them as well. That was the first time the administration called out Moscow so publicly. After years of obfuscation about what Russian hackers were up to, Bossert and the administration’s cybersecurity officials seemed to be signaling they would be more open about the threat. (More open, but not transparent; details of Russia’s election hack were allowed to remain ambiguous.)</w:t>
      </w:r>
    </w:p>
    <w:p w:rsidR="00000000" w:rsidDel="00000000" w:rsidP="00000000" w:rsidRDefault="00000000" w:rsidRPr="00000000" w14:paraId="00000083">
      <w:pPr>
        <w:contextualSpacing w:val="0"/>
        <w:rPr/>
      </w:pPr>
      <w:r w:rsidDel="00000000" w:rsidR="00000000" w:rsidRPr="00000000">
        <w:rPr>
          <w:rtl w:val="0"/>
        </w:rPr>
      </w:r>
    </w:p>
    <w:p w:rsidR="00000000" w:rsidDel="00000000" w:rsidP="00000000" w:rsidRDefault="00000000" w:rsidRPr="00000000" w14:paraId="00000084">
      <w:pPr>
        <w:contextualSpacing w:val="0"/>
        <w:rPr/>
      </w:pPr>
      <w:r w:rsidDel="00000000" w:rsidR="00000000" w:rsidRPr="00000000">
        <w:rPr>
          <w:rtl w:val="0"/>
        </w:rPr>
        <w:t xml:space="preserve">A week after Bossert announced his resignation, there was more personnel news: President Trump’s cybersecurity coordinator, Rob Joyce, said he’d be leaving too. Joyce, a well-respected expert who used to run the Office of Tailored Access Operations, the NSA’s cyber-warfare and intelligence-gathering unit, said he would be returning to his old agency. Soon after, President Trump signed an executive order eliminating the cybersecurity coordinator position. Cybersecurity was clearly a diminishing priority at the National Security Council. (According to Bob Woodward’s new book, Fear: Trump in the White House, the president worried that international hacking efforts would end up pushing him into a military confrontation. Woodward reports that Bossert once tried to engage the president in a conversation about cybersecurity and was rebuffed. The president wanted to watch golf instead: “I want to watch the Masters…. You and your cyber war…are going to get me in a war—with all your cyber shit.”)</w:t>
      </w:r>
    </w:p>
    <w:p w:rsidR="00000000" w:rsidDel="00000000" w:rsidP="00000000" w:rsidRDefault="00000000" w:rsidRPr="00000000" w14:paraId="00000085">
      <w:pPr>
        <w:contextualSpacing w:val="0"/>
        <w:rPr/>
      </w:pPr>
      <w:r w:rsidDel="00000000" w:rsidR="00000000" w:rsidRPr="00000000">
        <w:rPr>
          <w:rtl w:val="0"/>
        </w:rPr>
      </w:r>
    </w:p>
    <w:p w:rsidR="00000000" w:rsidDel="00000000" w:rsidP="00000000" w:rsidRDefault="00000000" w:rsidRPr="00000000" w14:paraId="00000086">
      <w:pPr>
        <w:contextualSpacing w:val="0"/>
        <w:rPr/>
      </w:pPr>
      <w:r w:rsidDel="00000000" w:rsidR="00000000" w:rsidRPr="00000000">
        <w:rPr>
          <w:rtl w:val="0"/>
        </w:rPr>
        <w:t xml:space="preserve">A decade ago there were just a handful of nations with effective cyber warfare; now there are more than thirty. The sheer number of countries pursuing these kinds of weapons shows that a new form of conflict has arrived; the concern is that new rules or norms for it have not. As a result, we’ve seen adversaries strike with impunity, calculating that their digital roguery won’t justify a military response. North Korea suspected it could hack into Sony Pictures in 2014 and not pay a price for it. President Obama said the attack would not go unpunished, but how the US responded is unclear and officials have hinted that some action may have been taken covertly. Just last week, the Justice Department unsealed an indictment that actually named one of the people they believe was behind the 2014 attack—Park Jin-hyok, a North Korean spy—and charged him with computer and wire fraud. (While he’s unlikely to ever see the inside of an American courtroom, the US hopes by exposing him it will hobble his ability to launch further attacks.)</w:t>
      </w:r>
    </w:p>
    <w:p w:rsidR="00000000" w:rsidDel="00000000" w:rsidP="00000000" w:rsidRDefault="00000000" w:rsidRPr="00000000" w14:paraId="00000087">
      <w:pPr>
        <w:contextualSpacing w:val="0"/>
        <w:rPr/>
      </w:pPr>
      <w:r w:rsidDel="00000000" w:rsidR="00000000" w:rsidRPr="00000000">
        <w:rPr>
          <w:rtl w:val="0"/>
        </w:rPr>
      </w:r>
    </w:p>
    <w:p w:rsidR="00000000" w:rsidDel="00000000" w:rsidP="00000000" w:rsidRDefault="00000000" w:rsidRPr="00000000" w14:paraId="00000088">
      <w:pPr>
        <w:contextualSpacing w:val="0"/>
        <w:rPr/>
      </w:pPr>
      <w:r w:rsidDel="00000000" w:rsidR="00000000" w:rsidRPr="00000000">
        <w:rPr>
          <w:rtl w:val="0"/>
        </w:rPr>
        <w:t xml:space="preserve">When China vacuumed up the personal information of some 21 million Americans from the Office of Personnel Management—including documents used for the background investigations of current, former, and prospective federal employees—the director of national intelligence at the time, James Clapper, seemed to tip his hat to their ingenuity. “You have to kind of salute the Chinese for what they did,” he told an audience at the Aspen Security Conference. Three years later, it is clear that Washington is still struggling with how best to respond to big, blatant digital attacks and, more recently, the manipulation of social media.</w:t>
      </w:r>
    </w:p>
    <w:p w:rsidR="00000000" w:rsidDel="00000000" w:rsidP="00000000" w:rsidRDefault="00000000" w:rsidRPr="00000000" w14:paraId="00000089">
      <w:pPr>
        <w:contextualSpacing w:val="0"/>
        <w:rPr/>
      </w:pPr>
      <w:r w:rsidDel="00000000" w:rsidR="00000000" w:rsidRPr="00000000">
        <w:rPr>
          <w:rtl w:val="0"/>
        </w:rPr>
      </w:r>
    </w:p>
    <w:p w:rsidR="00000000" w:rsidDel="00000000" w:rsidP="00000000" w:rsidRDefault="00000000" w:rsidRPr="00000000" w14:paraId="0000008A">
      <w:pPr>
        <w:contextualSpacing w:val="0"/>
        <w:rPr/>
      </w:pPr>
      <w:r w:rsidDel="00000000" w:rsidR="00000000" w:rsidRPr="00000000">
        <w:rPr>
          <w:rtl w:val="0"/>
        </w:rPr>
        <w:t xml:space="preserve">The United States has been putting “back doors” on computers for years, using malware and sophisticated cyber-spying techniques. But offensive hacking is different. It can silently and invisibly shut down financial systems, sabotage critical infrastructure, and scramble enemy communications. Offensive cyber operations have the potential to dissolve the distinction between the physical world and the virtual one, and they challenge all our legal and international frameworks partly because they are largely invisible—they do their damage without the flash and bang of traditional weaponry.</w:t>
      </w:r>
    </w:p>
    <w:p w:rsidR="00000000" w:rsidDel="00000000" w:rsidP="00000000" w:rsidRDefault="00000000" w:rsidRPr="00000000" w14:paraId="0000008B">
      <w:pPr>
        <w:contextualSpacing w:val="0"/>
        <w:rPr/>
      </w:pPr>
      <w:r w:rsidDel="00000000" w:rsidR="00000000" w:rsidRPr="00000000">
        <w:rPr>
          <w:rtl w:val="0"/>
        </w:rPr>
      </w:r>
    </w:p>
    <w:p w:rsidR="00000000" w:rsidDel="00000000" w:rsidP="00000000" w:rsidRDefault="00000000" w:rsidRPr="00000000" w14:paraId="0000008C">
      <w:pPr>
        <w:contextualSpacing w:val="0"/>
        <w:rPr/>
      </w:pPr>
      <w:r w:rsidDel="00000000" w:rsidR="00000000" w:rsidRPr="00000000">
        <w:rPr>
          <w:rtl w:val="0"/>
        </w:rPr>
        <w:t xml:space="preserve">Malicious code can sit in a computer network for months, quietly searching for security vulnerabilities without triggering any response. When the discount retailer Target was hacked in December 2013, the culprits stole personal and credit information from as many as 40 million shoppers. The hackers didn’t force their way into Target directly; instead they found a software vulnerability in an outside company that provided Target’s heating, ventilation, and air conditioning systems. Once they had broken into that network, the hackers were able to access Target’s customer information and the cash registers in its stores.</w:t>
      </w:r>
    </w:p>
    <w:p w:rsidR="00000000" w:rsidDel="00000000" w:rsidP="00000000" w:rsidRDefault="00000000" w:rsidRPr="00000000" w14:paraId="0000008D">
      <w:pPr>
        <w:contextualSpacing w:val="0"/>
        <w:rPr/>
      </w:pPr>
      <w:r w:rsidDel="00000000" w:rsidR="00000000" w:rsidRPr="00000000">
        <w:rPr>
          <w:rtl w:val="0"/>
        </w:rPr>
      </w:r>
    </w:p>
    <w:p w:rsidR="00000000" w:rsidDel="00000000" w:rsidP="00000000" w:rsidRDefault="00000000" w:rsidRPr="00000000" w14:paraId="0000008E">
      <w:pPr>
        <w:contextualSpacing w:val="0"/>
        <w:rPr/>
      </w:pPr>
      <w:r w:rsidDel="00000000" w:rsidR="00000000" w:rsidRPr="00000000">
        <w:rPr>
          <w:rtl w:val="0"/>
        </w:rPr>
        <w:t xml:space="preserve">If cybersecurity was just about criminals after money, it would be easier to manage. But cyber attacks have evolved in sophistication. Some use code to corrupt data—imagine if you could just add a digit to a series of electronic bank transfers or change an adversary’s medical record so the blood type reads A instead of O. Others wreak havoc on operating systems. In 2007, the Idaho National Laboratory conducted something called the Aurora Generator Test, which used a software program to seize control of a diesel generator’s circuit breakers. Computer code began sending directions to the circuit breakers, telling them to open and close in quick succession, which eventually caused the generator to explode.</w:t>
      </w:r>
    </w:p>
    <w:p w:rsidR="00000000" w:rsidDel="00000000" w:rsidP="00000000" w:rsidRDefault="00000000" w:rsidRPr="00000000" w14:paraId="0000008F">
      <w:pPr>
        <w:contextualSpacing w:val="0"/>
        <w:rPr/>
      </w:pPr>
      <w:r w:rsidDel="00000000" w:rsidR="00000000" w:rsidRPr="00000000">
        <w:rPr>
          <w:rtl w:val="0"/>
        </w:rPr>
      </w:r>
    </w:p>
    <w:p w:rsidR="00000000" w:rsidDel="00000000" w:rsidP="00000000" w:rsidRDefault="00000000" w:rsidRPr="00000000" w14:paraId="00000090">
      <w:pPr>
        <w:contextualSpacing w:val="0"/>
        <w:rPr/>
      </w:pPr>
      <w:r w:rsidDel="00000000" w:rsidR="00000000" w:rsidRPr="00000000">
        <w:rPr>
          <w:rtl w:val="0"/>
        </w:rPr>
        <w:t xml:space="preserve">Finding the right response to this expanding repertoire of cyber attacks has confounded policymakers. Two new books focus on different aspects of this conflict, and they both suggest that the very nature of global power has been transformed by an expanding array of criminals, hacktavists, and foreign governments who have found that computer code can be the ultimate leveler among nations.</w:t>
      </w:r>
    </w:p>
    <w:p w:rsidR="00000000" w:rsidDel="00000000" w:rsidP="00000000" w:rsidRDefault="00000000" w:rsidRPr="00000000" w14:paraId="00000091">
      <w:pPr>
        <w:contextualSpacing w:val="0"/>
        <w:rPr/>
      </w:pPr>
      <w:r w:rsidDel="00000000" w:rsidR="00000000" w:rsidRPr="00000000">
        <w:rPr>
          <w:rtl w:val="0"/>
        </w:rPr>
      </w:r>
    </w:p>
    <w:p w:rsidR="00000000" w:rsidDel="00000000" w:rsidP="00000000" w:rsidRDefault="00000000" w:rsidRPr="00000000" w14:paraId="00000092">
      <w:pPr>
        <w:contextualSpacing w:val="0"/>
        <w:rPr/>
      </w:pPr>
      <w:r w:rsidDel="00000000" w:rsidR="00000000" w:rsidRPr="00000000">
        <w:rPr>
          <w:rtl w:val="0"/>
        </w:rPr>
        <w:t xml:space="preserve">In his thoughtful new book, The Perfect Weapon: War, Sabotage, and Fear in the Cyber Age, the New York Times correspondent David Sanger draws back the curtain on what he calls the “‘Seven Sisters’ of cyber conflict—the United States, Russia, China, Britain, Iran, Israel, and North Korea.” He contends that they are the world’s most active cyber powers although, he writes, cyber warfare is now a component in all modern military planning. He compares it to air forces after 1918. Airplanes started out as a revolutionary means of transportation until someone thought of adding a machine gun to them. Almost overnight, this revolutionized war. Cyber conflict, Sanger makes clear, is on track to do the same. In an era of asymmetric warfare, adversaries can hobble multibillion-dollar weapons systems with computer code, and no one is quite sure how to stop it.</w:t>
      </w:r>
    </w:p>
    <w:p w:rsidR="00000000" w:rsidDel="00000000" w:rsidP="00000000" w:rsidRDefault="00000000" w:rsidRPr="00000000" w14:paraId="00000093">
      <w:pPr>
        <w:contextualSpacing w:val="0"/>
        <w:rPr/>
      </w:pPr>
      <w:r w:rsidDel="00000000" w:rsidR="00000000" w:rsidRPr="00000000">
        <w:rPr>
          <w:rtl w:val="0"/>
        </w:rPr>
      </w:r>
    </w:p>
    <w:p w:rsidR="00000000" w:rsidDel="00000000" w:rsidP="00000000" w:rsidRDefault="00000000" w:rsidRPr="00000000" w14:paraId="00000094">
      <w:pPr>
        <w:contextualSpacing w:val="0"/>
        <w:rPr/>
      </w:pPr>
      <w:r w:rsidDel="00000000" w:rsidR="00000000" w:rsidRPr="00000000">
        <w:rPr>
          <w:rtl w:val="0"/>
        </w:rPr>
        <w:t xml:space="preserve">The potential for escalation has already arrived. Sanger writes about a startling recommendation that Defense Secretary James Mattis made in the early months of the Trump administration. He told the president that the US should publicly declare that any attacks on its critical infrastructure, even a nonnuclear attack, would be met with a nuclear response. Trump apparently accepted Mattis’s aggressive recommendation without hesitation. A few months later, Sanger notes, the administration published a new strategy in which it redefined the parameters of battle: America would now launch constant, low-grade cyber attacks against foreign servers before threats against the US could even materialize; it was the digital equivalent of a preemption doctrine.</w:t>
      </w:r>
    </w:p>
    <w:p w:rsidR="00000000" w:rsidDel="00000000" w:rsidP="00000000" w:rsidRDefault="00000000" w:rsidRPr="00000000" w14:paraId="00000095">
      <w:pPr>
        <w:contextualSpacing w:val="0"/>
        <w:rPr/>
      </w:pPr>
      <w:r w:rsidDel="00000000" w:rsidR="00000000" w:rsidRPr="00000000">
        <w:rPr>
          <w:rtl w:val="0"/>
        </w:rPr>
      </w:r>
    </w:p>
    <w:p w:rsidR="00000000" w:rsidDel="00000000" w:rsidP="00000000" w:rsidRDefault="00000000" w:rsidRPr="00000000" w14:paraId="00000096">
      <w:pPr>
        <w:contextualSpacing w:val="0"/>
        <w:rPr/>
      </w:pPr>
      <w:r w:rsidDel="00000000" w:rsidR="00000000" w:rsidRPr="00000000">
        <w:rPr>
          <w:rtl w:val="0"/>
        </w:rPr>
        <w:t xml:space="preserve">Iran is one of the reasons such preemption has become standard. Sanger writes that one senior intelligence official told him that, typically, when you think of the hierarchy of weapons systems, you think of nuclear weapons on top, then bioweapons, chemical weapons, and conventional firearms. Iran is different, the official said; it has put cyber weapons on top, which has allowed it to compete with the US in a way it never could in the past.</w:t>
      </w:r>
    </w:p>
    <w:p w:rsidR="00000000" w:rsidDel="00000000" w:rsidP="00000000" w:rsidRDefault="00000000" w:rsidRPr="00000000" w14:paraId="00000097">
      <w:pPr>
        <w:contextualSpacing w:val="0"/>
        <w:rPr/>
      </w:pPr>
      <w:r w:rsidDel="00000000" w:rsidR="00000000" w:rsidRPr="00000000">
        <w:rPr>
          <w:rtl w:val="0"/>
        </w:rPr>
      </w:r>
    </w:p>
    <w:p w:rsidR="00000000" w:rsidDel="00000000" w:rsidP="00000000" w:rsidRDefault="00000000" w:rsidRPr="00000000" w14:paraId="00000098">
      <w:pPr>
        <w:contextualSpacing w:val="0"/>
        <w:rPr/>
      </w:pPr>
      <w:r w:rsidDel="00000000" w:rsidR="00000000" w:rsidRPr="00000000">
        <w:rPr>
          <w:rtl w:val="0"/>
        </w:rPr>
        <w:t xml:space="preserve">Cyber warfare allows adversaries to be extraordinarily disruptive with minimal consequences. In 2012, Saudi Aramco, the Saudis’ state-owned oil company, was the victim of an inside attack. Someone with privileged access to its network unleashed a computer virus that erased the hard drives of some 40,000 of the company’s computers and servers. The Saudis ended up having to scrap their infected computers and buy 50,000 hard drives, temporarily cornering the world’s supply. It took five months to undo the damage. US intelligence officials contend that Iran was behind the attack.</w:t>
      </w:r>
    </w:p>
    <w:p w:rsidR="00000000" w:rsidDel="00000000" w:rsidP="00000000" w:rsidRDefault="00000000" w:rsidRPr="00000000" w14:paraId="00000099">
      <w:pPr>
        <w:contextualSpacing w:val="0"/>
        <w:rPr/>
      </w:pPr>
      <w:r w:rsidDel="00000000" w:rsidR="00000000" w:rsidRPr="00000000">
        <w:rPr>
          <w:rtl w:val="0"/>
        </w:rPr>
      </w:r>
    </w:p>
    <w:p w:rsidR="00000000" w:rsidDel="00000000" w:rsidP="00000000" w:rsidRDefault="00000000" w:rsidRPr="00000000" w14:paraId="0000009A">
      <w:pPr>
        <w:contextualSpacing w:val="0"/>
        <w:rPr/>
      </w:pPr>
      <w:r w:rsidDel="00000000" w:rsidR="00000000" w:rsidRPr="00000000">
        <w:rPr>
          <w:rtl w:val="0"/>
        </w:rPr>
        <w:t xml:space="preserve">China’s hackers are no less aggressive, though differently directed—they are looking for government secrets and intellectual property. They are part of something called Unit 61398, which is housed in a nondescript building in Shanghai. As Sanger writes, a former air force intelligence officer named Kevin Mandia led a private investigation into Chinese intrusions into US government networks and private companies. Mandia tracked attacks on 141 different companies across a number of industries. Rather than go the traditional route of tracing the hackers’ IP addresses, Mandia had a better idea: he activated the cameras on their laptops and watched them as they broke into American servers. He even tracked their keystrokes. Mandia ended up giving the story to Sanger and his colleagues at The New York Times.</w:t>
      </w:r>
    </w:p>
    <w:p w:rsidR="00000000" w:rsidDel="00000000" w:rsidP="00000000" w:rsidRDefault="00000000" w:rsidRPr="00000000" w14:paraId="0000009B">
      <w:pPr>
        <w:contextualSpacing w:val="0"/>
        <w:rPr/>
      </w:pPr>
      <w:r w:rsidDel="00000000" w:rsidR="00000000" w:rsidRPr="00000000">
        <w:rPr>
          <w:rtl w:val="0"/>
        </w:rPr>
      </w:r>
    </w:p>
    <w:p w:rsidR="00000000" w:rsidDel="00000000" w:rsidP="00000000" w:rsidRDefault="00000000" w:rsidRPr="00000000" w14:paraId="0000009C">
      <w:pPr>
        <w:contextualSpacing w:val="0"/>
        <w:rPr/>
      </w:pPr>
      <w:r w:rsidDel="00000000" w:rsidR="00000000" w:rsidRPr="00000000">
        <w:rPr>
          <w:rtl w:val="0"/>
        </w:rPr>
        <w:t xml:space="preserve">One US attorney in Pittsburgh, David Hickton, helped shape the debate on how to treat this particular hack by characterizing it as a criminal act. He and the Justice Department charged five Chinese military officers (working under pseudonyms like UglyGorilla and KandyGoo) of electronic theft of information from local Pittsburgh companies, including US Steel and Westinghouse Electric. The Justice Department even distributed wanted posters that featured the images Mandia had captured from their laptop cameras. The hackers were all in uniform. “This naming and shaming was unprecedented,” Hickton told me at the time. “The only way to stop this kind of behavior is to call them out.”</w:t>
      </w:r>
    </w:p>
    <w:p w:rsidR="00000000" w:rsidDel="00000000" w:rsidP="00000000" w:rsidRDefault="00000000" w:rsidRPr="00000000" w14:paraId="0000009D">
      <w:pPr>
        <w:contextualSpacing w:val="0"/>
        <w:rPr/>
      </w:pPr>
      <w:r w:rsidDel="00000000" w:rsidR="00000000" w:rsidRPr="00000000">
        <w:rPr>
          <w:rtl w:val="0"/>
        </w:rPr>
      </w:r>
    </w:p>
    <w:p w:rsidR="00000000" w:rsidDel="00000000" w:rsidP="00000000" w:rsidRDefault="00000000" w:rsidRPr="00000000" w14:paraId="0000009E">
      <w:pPr>
        <w:contextualSpacing w:val="0"/>
        <w:rPr/>
      </w:pPr>
      <w:r w:rsidDel="00000000" w:rsidR="00000000" w:rsidRPr="00000000">
        <w:rPr>
          <w:rtl w:val="0"/>
        </w:rPr>
        <w:t xml:space="preserve">While the Chinese military hackers were never tried, the naming and shaming had an effect. In 2015, Chinese President Xi Jinping and President Obama agreed to work together to investigate cyber crimes and vowed not to knowingly support hacking-related theft of intellectual property. While that seemed to be a step in the right direction, the Trump Treasury Department has said that China has not lived up to the agreement.</w:t>
      </w:r>
    </w:p>
    <w:p w:rsidR="00000000" w:rsidDel="00000000" w:rsidP="00000000" w:rsidRDefault="00000000" w:rsidRPr="00000000" w14:paraId="0000009F">
      <w:pPr>
        <w:contextualSpacing w:val="0"/>
        <w:rPr/>
      </w:pPr>
      <w:r w:rsidDel="00000000" w:rsidR="00000000" w:rsidRPr="00000000">
        <w:rPr>
          <w:rtl w:val="0"/>
        </w:rPr>
      </w:r>
    </w:p>
    <w:p w:rsidR="00000000" w:rsidDel="00000000" w:rsidP="00000000" w:rsidRDefault="00000000" w:rsidRPr="00000000" w14:paraId="000000A0">
      <w:pPr>
        <w:contextualSpacing w:val="0"/>
        <w:rPr/>
      </w:pPr>
      <w:r w:rsidDel="00000000" w:rsidR="00000000" w:rsidRPr="00000000">
        <w:rPr>
          <w:rtl w:val="0"/>
        </w:rPr>
        <w:t xml:space="preserve">In the RAND Corporation’s report Cyberdeterrence and Cyberwar (2009), Martin Libicki explains why cyber deterrence is so hard. As he sees it, attribution isn’t the problem—linking actions to perpetrators may take time, but it isn’t impossible. The real dilemma for deterrence is that cyber weapons are situational. While the one thousandth bomb is as powerful as the first, repeated use diminishes a cyber weapon. Code can be rendered useless with a simple patch. Nuclear weapons are meant to overwhelm the enemy—the doctrine of mutually assured destruction worked because it ensured that no one reached for the nuclear option, since both sides understood they wouldn’t survive. Cyber attacks are more complicated and can run the gamut from irritating (North Korea’s hack of Sony) to genuinely destructive (the Stuxnet worm that destroyed centrifuges in an Iranian nuclear facility). Had the Russians sent suicide bombers to polling stations during the 2016 elections, the US response would have been unambiguous. Their cyber offensive left policymakers with no clear precedent for a remedy or response.</w:t>
      </w:r>
    </w:p>
    <w:p w:rsidR="00000000" w:rsidDel="00000000" w:rsidP="00000000" w:rsidRDefault="00000000" w:rsidRPr="00000000" w14:paraId="000000A1">
      <w:pPr>
        <w:contextualSpacing w:val="0"/>
        <w:rPr/>
      </w:pPr>
      <w:r w:rsidDel="00000000" w:rsidR="00000000" w:rsidRPr="00000000">
        <w:rPr>
          <w:rtl w:val="0"/>
        </w:rPr>
      </w:r>
    </w:p>
    <w:p w:rsidR="00000000" w:rsidDel="00000000" w:rsidP="00000000" w:rsidRDefault="00000000" w:rsidRPr="00000000" w14:paraId="000000A2">
      <w:pPr>
        <w:contextualSpacing w:val="0"/>
        <w:rPr/>
      </w:pPr>
      <w:r w:rsidDel="00000000" w:rsidR="00000000" w:rsidRPr="00000000">
        <w:rPr>
          <w:rtl w:val="0"/>
        </w:rPr>
        <w:t xml:space="preserve">Sanger argues that the rush to compare cyber war with nuclear war has prevented us from understanding how it fits into a broader geopolitical framework. How does one counter a cyber attack without potentially destructive escalation? All the options seem to lead to escalation: American cyber warriors could take down Russian financial institutions, release details of Putin’s ties to oligarchs, make overseas bank accounts disappear—the problem, Sanger writes, is that no one is quite sure where it ends. There is no model for escalation.</w:t>
      </w:r>
    </w:p>
    <w:p w:rsidR="00000000" w:rsidDel="00000000" w:rsidP="00000000" w:rsidRDefault="00000000" w:rsidRPr="00000000" w14:paraId="000000A3">
      <w:pPr>
        <w:contextualSpacing w:val="0"/>
        <w:rPr/>
      </w:pPr>
      <w:r w:rsidDel="00000000" w:rsidR="00000000" w:rsidRPr="00000000">
        <w:rPr>
          <w:rtl w:val="0"/>
        </w:rPr>
      </w:r>
    </w:p>
    <w:p w:rsidR="00000000" w:rsidDel="00000000" w:rsidP="00000000" w:rsidRDefault="00000000" w:rsidRPr="00000000" w14:paraId="000000A4">
      <w:pPr>
        <w:contextualSpacing w:val="0"/>
        <w:rPr/>
      </w:pPr>
      <w:r w:rsidDel="00000000" w:rsidR="00000000" w:rsidRPr="00000000">
        <w:rPr>
          <w:rtl w:val="0"/>
        </w:rPr>
        <w:t xml:space="preserve">The best cyber attacks are ones that are hard to attribute. Hacking is one of the first strategic weapons created by the intelligence community (rather than by the military), so one could argue that the need for secrecy is built in. Transparency is anathema to intelligence agencies, so there is an underlying sense that any discussion of offensive cyber weapons would impede their use—a digital way of being able to neither confirm nor deny, ending any discussion before it even starts. If that sounds familiar, it should: this is what happened before there was a national conversation about drones as well.</w:t>
      </w:r>
    </w:p>
    <w:p w:rsidR="00000000" w:rsidDel="00000000" w:rsidP="00000000" w:rsidRDefault="00000000" w:rsidRPr="00000000" w14:paraId="000000A5">
      <w:pPr>
        <w:contextualSpacing w:val="0"/>
        <w:rPr/>
      </w:pPr>
      <w:r w:rsidDel="00000000" w:rsidR="00000000" w:rsidRPr="00000000">
        <w:rPr>
          <w:rtl w:val="0"/>
        </w:rPr>
      </w:r>
    </w:p>
    <w:p w:rsidR="00000000" w:rsidDel="00000000" w:rsidP="00000000" w:rsidRDefault="00000000" w:rsidRPr="00000000" w14:paraId="000000A6">
      <w:pPr>
        <w:contextualSpacing w:val="0"/>
        <w:rPr/>
      </w:pPr>
      <w:r w:rsidDel="00000000" w:rsidR="00000000" w:rsidRPr="00000000">
        <w:rPr>
          <w:rtl w:val="0"/>
        </w:rPr>
        <w:t xml:space="preserve">David Cole made a strong case that ultimately it was not the Obama administration’s drone policy that became the problem, it was the secrecy that surrounded it.* When a classified memo written in 2010 laying out the rationale for killing Anwar al-Awlaki, an American-born radical imam working with al-Qaeda’s arm in Yemen, was finally released in accordance with a FOIA request, the big question was why the Obama administration fought so hard to keep it secret, since the memo was largely exculpatory.</w:t>
      </w:r>
    </w:p>
    <w:p w:rsidR="00000000" w:rsidDel="00000000" w:rsidP="00000000" w:rsidRDefault="00000000" w:rsidRPr="00000000" w14:paraId="000000A7">
      <w:pPr>
        <w:contextualSpacing w:val="0"/>
        <w:rPr/>
      </w:pPr>
      <w:r w:rsidDel="00000000" w:rsidR="00000000" w:rsidRPr="00000000">
        <w:rPr>
          <w:rtl w:val="0"/>
        </w:rPr>
      </w:r>
    </w:p>
    <w:p w:rsidR="00000000" w:rsidDel="00000000" w:rsidP="00000000" w:rsidRDefault="00000000" w:rsidRPr="00000000" w14:paraId="000000A8">
      <w:pPr>
        <w:contextualSpacing w:val="0"/>
        <w:rPr/>
      </w:pPr>
      <w:r w:rsidDel="00000000" w:rsidR="00000000" w:rsidRPr="00000000">
        <w:rPr>
          <w:rtl w:val="0"/>
        </w:rPr>
        <w:t xml:space="preserve">Similarly, Sanger maintains that the secrecy surrounding America’s offensive and defensive cyber capabilities is standing in the way of our having a proper strategic debate about the future of digital weapons. Secrecy is hobbling policy. “For our response to deter attackers, it needs to be very public—as public as an American airstrike on a chemical-weapons plant in Syria, or an Israeli strike on a nuclear reactor,” he writes, adding that admitting to offensive cyber attacks will also change the discussion about them. Consider Stuxnet, the operation he reported on in the Times in 2010:</w:t>
      </w:r>
    </w:p>
    <w:p w:rsidR="00000000" w:rsidDel="00000000" w:rsidP="00000000" w:rsidRDefault="00000000" w:rsidRPr="00000000" w14:paraId="000000A9">
      <w:pPr>
        <w:contextualSpacing w:val="0"/>
        <w:rPr/>
      </w:pPr>
      <w:r w:rsidDel="00000000" w:rsidR="00000000" w:rsidRPr="00000000">
        <w:rPr>
          <w:rtl w:val="0"/>
        </w:rPr>
      </w:r>
    </w:p>
    <w:p w:rsidR="00000000" w:rsidDel="00000000" w:rsidP="00000000" w:rsidRDefault="00000000" w:rsidRPr="00000000" w14:paraId="000000AA">
      <w:pPr>
        <w:contextualSpacing w:val="0"/>
        <w:rPr/>
      </w:pPr>
      <w:r w:rsidDel="00000000" w:rsidR="00000000" w:rsidRPr="00000000">
        <w:rPr>
          <w:rtl w:val="0"/>
        </w:rPr>
        <w:t xml:space="preserve">What if they had admitted to it, the way Israel acknowledges, implicitly or explicitly, that it has bombed reactors in Iraq and Syria? We might well have established one of those red lines: if you produce nuclear fuel in violation of UN mandates, expect that something bad could happen to your centrifuges—maybe from the air, maybe from cyberspace.</w:t>
      </w:r>
    </w:p>
    <w:p w:rsidR="00000000" w:rsidDel="00000000" w:rsidP="00000000" w:rsidRDefault="00000000" w:rsidRPr="00000000" w14:paraId="000000AB">
      <w:pPr>
        <w:contextualSpacing w:val="0"/>
        <w:rPr/>
      </w:pPr>
      <w:r w:rsidDel="00000000" w:rsidR="00000000" w:rsidRPr="00000000">
        <w:rPr>
          <w:rtl w:val="0"/>
        </w:rPr>
      </w:r>
    </w:p>
    <w:p w:rsidR="00000000" w:rsidDel="00000000" w:rsidP="00000000" w:rsidRDefault="00000000" w:rsidRPr="00000000" w14:paraId="000000AC">
      <w:pPr>
        <w:contextualSpacing w:val="0"/>
        <w:rPr/>
      </w:pPr>
      <w:r w:rsidDel="00000000" w:rsidR="00000000" w:rsidRPr="00000000">
        <w:rPr>
          <w:rtl w:val="0"/>
        </w:rPr>
        <w:t xml:space="preserve">Sanger’s point is that there need to be parameters, an understanding of what is off-limits. He suggests that companies, not countries, lay out a consensus on principles that will protect civilians in a kind of “Digital Geneva Convention” to get the conversation started. Big tech companies, including Microsoft, Facebook, and dozens of others have embraced the idea. Notably absent from the list of supporters are Google, Apple, and Amazon.</w:t>
      </w:r>
    </w:p>
    <w:p w:rsidR="00000000" w:rsidDel="00000000" w:rsidP="00000000" w:rsidRDefault="00000000" w:rsidRPr="00000000" w14:paraId="000000AD">
      <w:pPr>
        <w:contextualSpacing w:val="0"/>
        <w:rPr/>
      </w:pPr>
      <w:r w:rsidDel="00000000" w:rsidR="00000000" w:rsidRPr="00000000">
        <w:rPr>
          <w:rtl w:val="0"/>
        </w:rPr>
      </w:r>
    </w:p>
    <w:p w:rsidR="00000000" w:rsidDel="00000000" w:rsidP="00000000" w:rsidRDefault="00000000" w:rsidRPr="00000000" w14:paraId="000000AE">
      <w:pPr>
        <w:contextualSpacing w:val="0"/>
        <w:rPr/>
      </w:pPr>
      <w:r w:rsidDel="00000000" w:rsidR="00000000" w:rsidRPr="00000000">
        <w:rPr>
          <w:rtl w:val="0"/>
        </w:rPr>
        <w:t xml:space="preserve">Another attempt to establish a framework for the discussion about cybersecurity can be found in The Virtual Weapon and International Order, Lucas Kello’s book about cyberspace, stability, and the world’s balance of power. He does not provide a history of cyber warfare or even a narrative about the ever-growing number of attacks; instead, he discusses hacking against the background of political theory and international relations. He makes clear how difficult it has become to find the right model to address the largely invisible world of digital warfare.</w:t>
      </w:r>
    </w:p>
    <w:p w:rsidR="00000000" w:rsidDel="00000000" w:rsidP="00000000" w:rsidRDefault="00000000" w:rsidRPr="00000000" w14:paraId="000000AF">
      <w:pPr>
        <w:contextualSpacing w:val="0"/>
        <w:rPr/>
      </w:pPr>
      <w:r w:rsidDel="00000000" w:rsidR="00000000" w:rsidRPr="00000000">
        <w:rPr>
          <w:rtl w:val="0"/>
        </w:rPr>
      </w:r>
    </w:p>
    <w:p w:rsidR="00000000" w:rsidDel="00000000" w:rsidP="00000000" w:rsidRDefault="00000000" w:rsidRPr="00000000" w14:paraId="000000B0">
      <w:pPr>
        <w:contextualSpacing w:val="0"/>
        <w:rPr/>
      </w:pPr>
      <w:r w:rsidDel="00000000" w:rsidR="00000000" w:rsidRPr="00000000">
        <w:rPr>
          <w:rtl w:val="0"/>
        </w:rPr>
        <w:t xml:space="preserve">Kello, the director of the Centre for Technology and Global Affairs at Oxford University, uses Russian, Iranian, and Chinese cyber attacks to suggest that they don’t just represent a change in tactics, they are the beginnings of a revolution. He contends that cyber conflict challenges the rational and moral order of the world as we know it; and worryingly, because cyber weapons are growing so fast, innovation is outpacing doctrines that might limit their risks.</w:t>
      </w:r>
    </w:p>
    <w:p w:rsidR="00000000" w:rsidDel="00000000" w:rsidP="00000000" w:rsidRDefault="00000000" w:rsidRPr="00000000" w14:paraId="000000B1">
      <w:pPr>
        <w:contextualSpacing w:val="0"/>
        <w:rPr/>
      </w:pPr>
      <w:r w:rsidDel="00000000" w:rsidR="00000000" w:rsidRPr="00000000">
        <w:rPr>
          <w:rtl w:val="0"/>
        </w:rPr>
      </w:r>
    </w:p>
    <w:p w:rsidR="00000000" w:rsidDel="00000000" w:rsidP="00000000" w:rsidRDefault="00000000" w:rsidRPr="00000000" w14:paraId="000000B2">
      <w:pPr>
        <w:contextualSpacing w:val="0"/>
        <w:rPr/>
      </w:pPr>
      <w:r w:rsidDel="00000000" w:rsidR="00000000" w:rsidRPr="00000000">
        <w:rPr>
          <w:rtl w:val="0"/>
        </w:rPr>
        <w:t xml:space="preserve">Kello has four core arguments. The first is that cyber conflict among states and nonstates leaves us in an uneasy position, something he calls “unpeace”—a “mid-spectrum rivalry lying below the physically destructive threshold of interstate violence, but whose harmful effects far surpass the tolerable level of peacetime competition.” Imagine the shuddering effects of silenced cell phone networks, traffic lights going dark, or credit cards rendered useless. While it is short of war, it is destabilizing all the same. Second, Kello contends, because of the imperfect ability to attribute attacks, traditional tools of deterrence don’t work. Third, scholars and policymakers view hacking from dramatically different perspectives. And finally, we have yet to understand how it is rewriting the rules of conflict.</w:t>
      </w:r>
    </w:p>
    <w:p w:rsidR="00000000" w:rsidDel="00000000" w:rsidP="00000000" w:rsidRDefault="00000000" w:rsidRPr="00000000" w14:paraId="000000B3">
      <w:pPr>
        <w:contextualSpacing w:val="0"/>
        <w:rPr/>
      </w:pPr>
      <w:r w:rsidDel="00000000" w:rsidR="00000000" w:rsidRPr="00000000">
        <w:rPr>
          <w:rtl w:val="0"/>
        </w:rPr>
      </w:r>
    </w:p>
    <w:p w:rsidR="00000000" w:rsidDel="00000000" w:rsidP="00000000" w:rsidRDefault="00000000" w:rsidRPr="00000000" w14:paraId="000000B4">
      <w:pPr>
        <w:contextualSpacing w:val="0"/>
        <w:rPr/>
      </w:pPr>
      <w:r w:rsidDel="00000000" w:rsidR="00000000" w:rsidRPr="00000000">
        <w:rPr>
          <w:rtl w:val="0"/>
        </w:rPr>
        <w:t xml:space="preserve">The most engaging part of the book comes when Kello calls for a “Congress of Disciplines,” a gathering of technologists, analysts, political scientists, lawyers, and philosophers to do for cyber warfare what the “Wizards of Armageddon” did in the 1950s and 1960s to set the stage for arms control in the nuclear age. The problem is that members of Kello’s congress will have a different challenge than that of the Wizards who preceded them. Countries that developed nuclear weapons were likely to be a finite group because there were major barriers to joining the nuclear club: you needed money, infrastructure, and specialized knowledge. Cyber weapons are more democratic: becoming a cyber power requires the same skills as an entrepreneur—imagination, determination, and a laptop.</w:t>
      </w:r>
    </w:p>
    <w:p w:rsidR="00000000" w:rsidDel="00000000" w:rsidP="00000000" w:rsidRDefault="00000000" w:rsidRPr="00000000" w14:paraId="000000B5">
      <w:pPr>
        <w:contextualSpacing w:val="0"/>
        <w:rPr/>
      </w:pPr>
      <w:r w:rsidDel="00000000" w:rsidR="00000000" w:rsidRPr="00000000">
        <w:rPr>
          <w:rtl w:val="0"/>
        </w:rPr>
      </w:r>
    </w:p>
    <w:p w:rsidR="00000000" w:rsidDel="00000000" w:rsidP="00000000" w:rsidRDefault="00000000" w:rsidRPr="00000000" w14:paraId="000000B6">
      <w:pPr>
        <w:contextualSpacing w:val="0"/>
        <w:rPr/>
      </w:pPr>
      <w:r w:rsidDel="00000000" w:rsidR="00000000" w:rsidRPr="00000000">
        <w:rPr>
          <w:rtl w:val="0"/>
        </w:rPr>
        <w:t xml:space="preserve">“The cyber age presents an irony,” Kello writes:</w:t>
      </w:r>
    </w:p>
    <w:p w:rsidR="00000000" w:rsidDel="00000000" w:rsidP="00000000" w:rsidRDefault="00000000" w:rsidRPr="00000000" w14:paraId="000000B7">
      <w:pPr>
        <w:contextualSpacing w:val="0"/>
        <w:rPr/>
      </w:pPr>
      <w:r w:rsidDel="00000000" w:rsidR="00000000" w:rsidRPr="00000000">
        <w:rPr>
          <w:rtl w:val="0"/>
        </w:rPr>
      </w:r>
    </w:p>
    <w:p w:rsidR="00000000" w:rsidDel="00000000" w:rsidP="00000000" w:rsidRDefault="00000000" w:rsidRPr="00000000" w14:paraId="000000B8">
      <w:pPr>
        <w:contextualSpacing w:val="0"/>
        <w:rPr/>
      </w:pPr>
      <w:r w:rsidDel="00000000" w:rsidR="00000000" w:rsidRPr="00000000">
        <w:rPr>
          <w:rtl w:val="0"/>
        </w:rPr>
        <w:t xml:space="preserve">It awards technological virtuosity with peril. Every advantage borne of the new technology also invites its dangers. Online banking enables cybercrime; digital communications bring forth surveillance; computerized industrial systems allow infrastructural damage; and so on.</w:t>
      </w:r>
    </w:p>
    <w:p w:rsidR="00000000" w:rsidDel="00000000" w:rsidP="00000000" w:rsidRDefault="00000000" w:rsidRPr="00000000" w14:paraId="000000B9">
      <w:pPr>
        <w:contextualSpacing w:val="0"/>
        <w:rPr/>
      </w:pPr>
      <w:r w:rsidDel="00000000" w:rsidR="00000000" w:rsidRPr="00000000">
        <w:rPr>
          <w:rtl w:val="0"/>
        </w:rPr>
      </w:r>
    </w:p>
    <w:p w:rsidR="00000000" w:rsidDel="00000000" w:rsidP="00000000" w:rsidRDefault="00000000" w:rsidRPr="00000000" w14:paraId="000000BA">
      <w:pPr>
        <w:contextualSpacing w:val="0"/>
        <w:rPr/>
      </w:pPr>
      <w:r w:rsidDel="00000000" w:rsidR="00000000" w:rsidRPr="00000000">
        <w:rPr>
          <w:rtl w:val="0"/>
        </w:rPr>
        <w:t xml:space="preserve">In his view, this is the dilemma of our time. “Those nations that are most adept at harnessing cyberspace to achieve economic, social, even military gains are also the ones most vulnerable to threats propagating through it.”</w:t>
      </w:r>
    </w:p>
    <w:p w:rsidR="00000000" w:rsidDel="00000000" w:rsidP="00000000" w:rsidRDefault="00000000" w:rsidRPr="00000000" w14:paraId="000000BB">
      <w:pPr>
        <w:contextualSpacing w:val="0"/>
        <w:rPr/>
      </w:pPr>
      <w:r w:rsidDel="00000000" w:rsidR="00000000" w:rsidRPr="00000000">
        <w:rPr>
          <w:rtl w:val="0"/>
        </w:rPr>
      </w:r>
    </w:p>
    <w:p w:rsidR="00000000" w:rsidDel="00000000" w:rsidP="00000000" w:rsidRDefault="00000000" w:rsidRPr="00000000" w14:paraId="000000BC">
      <w:pPr>
        <w:contextualSpacing w:val="0"/>
        <w:rPr/>
      </w:pPr>
      <w:r w:rsidDel="00000000" w:rsidR="00000000" w:rsidRPr="00000000">
        <w:rPr>
          <w:rtl w:val="0"/>
        </w:rPr>
        <w:t xml:space="preserve">Indeed, the multifaceted nature of the problem has proven to be a cross-domain nightmare for policymakers. While activists and journalists have been warning for years about social media’s erosion of our basic privacy, who could have predicted that our “likes” on Facebook could be transformed into election insights? Big Data, artificial intelligence, and machine learning are even transforming how we think about thinking and the way knowledge evolves.</w:t>
      </w:r>
    </w:p>
    <w:p w:rsidR="00000000" w:rsidDel="00000000" w:rsidP="00000000" w:rsidRDefault="00000000" w:rsidRPr="00000000" w14:paraId="000000BD">
      <w:pPr>
        <w:contextualSpacing w:val="0"/>
        <w:rPr/>
      </w:pPr>
      <w:r w:rsidDel="00000000" w:rsidR="00000000" w:rsidRPr="00000000">
        <w:rPr>
          <w:rtl w:val="0"/>
        </w:rPr>
      </w:r>
    </w:p>
    <w:p w:rsidR="00000000" w:rsidDel="00000000" w:rsidP="00000000" w:rsidRDefault="00000000" w:rsidRPr="00000000" w14:paraId="000000BE">
      <w:pPr>
        <w:contextualSpacing w:val="0"/>
        <w:rPr/>
      </w:pPr>
      <w:r w:rsidDel="00000000" w:rsidR="00000000" w:rsidRPr="00000000">
        <w:rPr>
          <w:rtl w:val="0"/>
        </w:rPr>
        <w:t xml:space="preserve">And all this is unfolding, Sanger notes, without a conversation or a grand strategic debate about cyber conflict itself. One would have thought that Stuxnet would have pushed policymakers further in that direction. Instead, they remain flummoxed, unable to respond to a situation in which both sides are exploiting vulnerabilities in computer networks at such a pace that escalation seems inevitable. Sanger’s message in The Perfect Weapon is that in the next few years, when these cyber weapons are combined with artificial intelligence, calculations may go awry, mistakes will be made, and these stealthy cyber conflicts will disastrously escalate to affect physical infrastructure before people have the time, or the sense, to step in.</w:t>
      </w:r>
    </w:p>
    <w:p w:rsidR="00000000" w:rsidDel="00000000" w:rsidP="00000000" w:rsidRDefault="00000000" w:rsidRPr="00000000" w14:paraId="000000BF">
      <w:pPr>
        <w:contextualSpacing w:val="0"/>
        <w:rPr/>
      </w:pPr>
      <w:r w:rsidDel="00000000" w:rsidR="00000000" w:rsidRPr="00000000">
        <w:rPr>
          <w:rtl w:val="0"/>
        </w:rPr>
      </w:r>
    </w:p>
    <w:p w:rsidR="00000000" w:rsidDel="00000000" w:rsidP="00000000" w:rsidRDefault="00000000" w:rsidRPr="00000000" w14:paraId="000000C0">
      <w:pPr>
        <w:contextualSpacing w:val="0"/>
        <w:rPr/>
      </w:pPr>
      <w:r w:rsidDel="00000000" w:rsidR="00000000" w:rsidRPr="00000000">
        <w:rPr>
          <w:rtl w:val="0"/>
        </w:rPr>
        <w:t xml:space="preserve">While the White House seems to be shirking its responsibility in this debate, the Pentagon is beginning to step into the breach. In late June Defense Department officials told the House Armed Services Committee that they had a plan to shore up the Pentagon’s policies regarding contractors and the cybersecurity they practice with an initiative called “Deliver Uncompromised.” The plan is to add a fourth pillar to the acquisitions process: in addition to laying out the cost, schedule, and performance of their programs, contractors would have to provide details about their cybersecurity protections as well.</w:t>
      </w:r>
    </w:p>
    <w:p w:rsidR="00000000" w:rsidDel="00000000" w:rsidP="00000000" w:rsidRDefault="00000000" w:rsidRPr="00000000" w14:paraId="000000C1">
      <w:pPr>
        <w:contextualSpacing w:val="0"/>
        <w:rPr/>
      </w:pPr>
      <w:r w:rsidDel="00000000" w:rsidR="00000000" w:rsidRPr="00000000">
        <w:rPr>
          <w:rtl w:val="0"/>
        </w:rPr>
      </w:r>
    </w:p>
    <w:p w:rsidR="00000000" w:rsidDel="00000000" w:rsidP="00000000" w:rsidRDefault="00000000" w:rsidRPr="00000000" w14:paraId="000000C2">
      <w:pPr>
        <w:contextualSpacing w:val="0"/>
        <w:rPr/>
      </w:pPr>
      <w:r w:rsidDel="00000000" w:rsidR="00000000" w:rsidRPr="00000000">
        <w:rPr>
          <w:rtl w:val="0"/>
        </w:rPr>
        <w:t xml:space="preserve">News of the plan came just weeks after The Washington Post reported that the Chinese government had successfully compromised the computers of a navy contractor and had snatched highly sensitive information about US submarines, including plans to develop supersonic anti-ship missiles that could be deployed on subs as early as 2020. Defense Department officials briefed lawmakers on the details of that hack in a closed, classified session.</w:t>
      </w:r>
    </w:p>
    <w:p w:rsidR="00000000" w:rsidDel="00000000" w:rsidP="00000000" w:rsidRDefault="00000000" w:rsidRPr="00000000" w14:paraId="000000C3">
      <w:pPr>
        <w:contextualSpacing w:val="0"/>
        <w:rPr/>
      </w:pPr>
      <w:r w:rsidDel="00000000" w:rsidR="00000000" w:rsidRPr="00000000">
        <w:rPr>
          <w:rtl w:val="0"/>
        </w:rPr>
      </w:r>
    </w:p>
    <w:p w:rsidR="00000000" w:rsidDel="00000000" w:rsidP="00000000" w:rsidRDefault="00000000" w:rsidRPr="00000000" w14:paraId="000000C4">
      <w:pPr>
        <w:contextualSpacing w:val="0"/>
        <w:rPr/>
      </w:pPr>
      <w:r w:rsidDel="00000000" w:rsidR="00000000" w:rsidRPr="00000000">
        <w:rPr>
          <w:rtl w:val="0"/>
        </w:rPr>
        <w:t xml:space="preserve">—September 12, 2018</w:t>
      </w:r>
    </w:p>
    <w:p w:rsidR="00000000" w:rsidDel="00000000" w:rsidP="00000000" w:rsidRDefault="00000000" w:rsidRPr="00000000" w14:paraId="000000C5">
      <w:pPr>
        <w:contextualSpacing w:val="0"/>
        <w:rPr/>
      </w:pPr>
      <w:r w:rsidDel="00000000" w:rsidR="00000000" w:rsidRPr="00000000">
        <w:rPr>
          <w:rtl w:val="0"/>
        </w:rPr>
      </w:r>
    </w:p>
    <w:p w:rsidR="00000000" w:rsidDel="00000000" w:rsidP="00000000" w:rsidRDefault="00000000" w:rsidRPr="00000000" w14:paraId="000000C6">
      <w:pPr>
        <w:contextualSpacing w:val="0"/>
        <w:rPr/>
      </w:pPr>
      <w:r w:rsidDel="00000000" w:rsidR="00000000" w:rsidRPr="00000000">
        <w:rPr>
          <w:rtl w:val="0"/>
        </w:rPr>
        <w:t xml:space="preserve">*</w:t>
      </w:r>
    </w:p>
    <w:p w:rsidR="00000000" w:rsidDel="00000000" w:rsidP="00000000" w:rsidRDefault="00000000" w:rsidRPr="00000000" w14:paraId="000000C7">
      <w:pPr>
        <w:contextualSpacing w:val="0"/>
        <w:rPr/>
      </w:pPr>
      <w:r w:rsidDel="00000000" w:rsidR="00000000" w:rsidRPr="00000000">
        <w:rPr>
          <w:rFonts w:ascii="Arial Unicode MS" w:cs="Arial Unicode MS" w:eastAsia="Arial Unicode MS" w:hAnsi="Arial Unicode MS"/>
          <w:rtl w:val="0"/>
        </w:rPr>
        <w:t xml:space="preserve">“The Drone Memo: Secrecy Made It Worse,” NYR Daily, June 24, 2014. ↩</w:t>
      </w:r>
    </w:p>
    <w:p w:rsidR="00000000" w:rsidDel="00000000" w:rsidP="00000000" w:rsidRDefault="00000000" w:rsidRPr="00000000" w14:paraId="000000C8">
      <w:pPr>
        <w:contextualSpacing w:val="0"/>
        <w:rPr/>
      </w:pPr>
      <w:r w:rsidDel="00000000" w:rsidR="00000000" w:rsidRPr="00000000">
        <w:rPr>
          <w:rtl w:val="0"/>
        </w:rPr>
      </w:r>
    </w:p>
    <w:p w:rsidR="00000000" w:rsidDel="00000000" w:rsidP="00000000" w:rsidRDefault="00000000" w:rsidRPr="00000000" w14:paraId="000000C9">
      <w:pPr>
        <w:contextualSpacing w:val="0"/>
        <w:rPr/>
      </w:pPr>
      <w:r w:rsidDel="00000000" w:rsidR="00000000" w:rsidRPr="00000000">
        <w:rPr>
          <w:rtl w:val="0"/>
        </w:rPr>
      </w:r>
    </w:p>
    <w:sectPr>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contextualSpacing w:val="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