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pPr>
      <w:r>
        <w:rPr>
          <w:b w:val="1"/>
          <w:bCs w:val="1"/>
          <w:sz w:val="32"/>
          <w:szCs w:val="32"/>
          <w:u w:val="single"/>
          <w:rtl w:val="0"/>
          <w:lang w:val="en-US"/>
        </w:rPr>
        <w:t>Annual Report from the Minister</w:t>
      </w:r>
      <w:r>
        <w:rPr>
          <w:sz w:val="28"/>
          <w:szCs w:val="28"/>
          <w:u w:val="single"/>
          <w:rtl w:val="0"/>
          <w:lang w:val="de-DE"/>
        </w:rPr>
        <w:t xml:space="preserve">  </w:t>
      </w:r>
      <w:r>
        <w:rPr>
          <w:u w:val="single"/>
          <w:rtl w:val="0"/>
          <w:lang w:val="it-IT"/>
        </w:rPr>
        <w:t>(7/2017-April 2018)</w:t>
      </w:r>
      <w:r>
        <w:rPr>
          <w:lang w:val="en-US"/>
        </w:rPr>
        <w:tab/>
        <w:tab/>
        <w:tab/>
      </w:r>
    </w:p>
    <w:p>
      <w:pPr>
        <w:pStyle w:val="Body A"/>
      </w:pPr>
      <w:r>
        <w:rPr>
          <w:rtl w:val="0"/>
        </w:rPr>
        <w:t>-Rev. Kathryn E. Hawbaker</w:t>
      </w:r>
    </w:p>
    <w:p>
      <w:pPr>
        <w:pStyle w:val="Body A"/>
      </w:pPr>
    </w:p>
    <w:p>
      <w:pPr>
        <w:pStyle w:val="Body A"/>
      </w:pPr>
      <w:r>
        <w:rPr>
          <w:sz w:val="28"/>
          <w:szCs w:val="28"/>
          <w:u w:val="single"/>
          <w:rtl w:val="0"/>
          <w:lang w:val="en-US"/>
        </w:rPr>
        <w:t>Reflection</w:t>
      </w:r>
    </w:p>
    <w:p>
      <w:pPr>
        <w:pStyle w:val="Body A"/>
      </w:pPr>
      <w:r>
        <w:rPr>
          <w:rtl w:val="0"/>
        </w:rPr>
        <w:t>This program year marks my tenth year of ministry with FUUSM, and it is a milestone for my ministry (25 years) and for</w:t>
      </w:r>
      <w:r>
        <w:rPr>
          <w:rtl w:val="0"/>
        </w:rPr>
        <w:t xml:space="preserve"> </w:t>
      </w:r>
      <w:r>
        <w:rPr>
          <w:rtl w:val="0"/>
        </w:rPr>
        <w:t>the congregation</w:t>
      </w:r>
      <w:r>
        <w:rPr>
          <w:rtl w:val="0"/>
        </w:rPr>
        <w:t xml:space="preserve"> (est. 1855)</w:t>
      </w:r>
      <w:r>
        <w:rPr>
          <w:rtl w:val="0"/>
        </w:rPr>
        <w:t>.  In honor of this time I have commissioned a banner/painting by area artist Bonie Bolen, which I am excited to dedicate in the May 6 Sunday Service launching Art &amp; the Amazing Month of May.  We have done much this year to preserve our past and focus on the future.  I'm proud of our great efforts for green energy and activism on social justice issues in our community.  They have called us to bring people in with our First Sunday Social Justice Forums and other programs, and reach out in partnerships in our wider community.   I am grateful that we are blessed with devoted leaders and volunteers who make up our shared ministry.</w:t>
      </w:r>
    </w:p>
    <w:p>
      <w:pPr>
        <w:pStyle w:val="Body A"/>
      </w:pPr>
      <w:r>
        <w:tab/>
        <w:tab/>
      </w:r>
    </w:p>
    <w:p>
      <w:pPr>
        <w:pStyle w:val="Body A"/>
      </w:pPr>
      <w:r>
        <w:rPr>
          <w:sz w:val="28"/>
          <w:szCs w:val="28"/>
          <w:u w:val="single"/>
          <w:rtl w:val="0"/>
          <w:lang w:val="en-US"/>
        </w:rPr>
        <w:t>Ministry Goals</w:t>
      </w:r>
    </w:p>
    <w:p>
      <w:pPr>
        <w:pStyle w:val="Body A"/>
      </w:pPr>
      <w:r>
        <w:rPr>
          <w:rtl w:val="0"/>
        </w:rPr>
        <w:t xml:space="preserve">I work regularly with the Committee on Ministries to attend to the overall ministry and mission of FUUSM.  Time management, clutter, and advance planning continue to be a challenge for me.  When I step into gaps in our shared ministry and administration, I have to let something else go.  My attention to prophetic preaching has coincided with greater energy toward </w:t>
      </w:r>
      <w:r>
        <w:rPr>
          <w:rtl w:val="0"/>
        </w:rPr>
        <w:t>“</w:t>
      </w:r>
      <w:r>
        <w:rPr>
          <w:rtl w:val="0"/>
        </w:rPr>
        <w:t>Creating a World of Our Values.</w:t>
      </w:r>
      <w:r>
        <w:rPr>
          <w:rtl w:val="0"/>
        </w:rPr>
        <w:t xml:space="preserve">” </w:t>
      </w:r>
      <w:r>
        <w:rPr>
          <w:rtl w:val="0"/>
        </w:rPr>
        <w:t>Thankfully, it has not come at the cost of diminishing our pastoral ministry and caring community. The area I am most concerned about, and have put more energy into this year, is connecting with our FUUSM families.  The BRIDGES Program Council has had a rebuilding and adaptive year, utilizing an excellent RE teacher Lucy Filipow and staying flexible to meet the needs of our families and visitors.</w:t>
      </w:r>
    </w:p>
    <w:p>
      <w:pPr>
        <w:pStyle w:val="Body A"/>
      </w:pPr>
    </w:p>
    <w:p>
      <w:pPr>
        <w:pStyle w:val="Body A"/>
      </w:pPr>
      <w:r>
        <w:rPr>
          <w:sz w:val="28"/>
          <w:szCs w:val="28"/>
          <w:u w:val="single"/>
          <w:rtl w:val="0"/>
          <w:lang w:val="en-US"/>
        </w:rPr>
        <w:t>Worship</w:t>
      </w:r>
    </w:p>
    <w:p>
      <w:pPr>
        <w:pStyle w:val="Body A"/>
      </w:pPr>
      <w:r>
        <w:rPr>
          <w:rtl w:val="0"/>
        </w:rPr>
        <w:tab/>
        <w:t>Martha McGovern and the dedicated members of the Worship &amp; Music Committee and its teams are wonderful to work with, and we have welcomed new voices and ideas as we strive to include more people as participants in the worship service.  I have led some non-Sunday services at FUUSM, and been involved in some community interfaith services.  New resources of musical instruments and microphones have improved our services.</w:t>
      </w:r>
    </w:p>
    <w:p>
      <w:pPr>
        <w:pStyle w:val="Body A"/>
      </w:pPr>
    </w:p>
    <w:p>
      <w:pPr>
        <w:pStyle w:val="Body A"/>
        <w:rPr>
          <w:lang w:val="it-IT"/>
        </w:rPr>
      </w:pPr>
      <w:r>
        <w:rPr>
          <w:sz w:val="28"/>
          <w:szCs w:val="28"/>
          <w:u w:val="single"/>
          <w:rtl w:val="0"/>
          <w:lang w:val="it-IT"/>
        </w:rPr>
        <w:t>Pastoral Care</w:t>
      </w:r>
    </w:p>
    <w:p>
      <w:pPr>
        <w:pStyle w:val="Body A"/>
      </w:pPr>
      <w:r>
        <w:rPr>
          <w:rtl w:val="0"/>
        </w:rPr>
        <w:tab/>
        <w:t>I wish I had more time for this, acknowledging that it ebbs and flows based on the needs of the congregation.  Our previous work with a Visiting program could not be sustained, but we continue to consider how best to serve the needs of our pastoral care outreach.  I generally make two personal visits a month, along with increasing support through social hour, Facebook, emails and texting.  Checking-in with people informally, especially new people and those in transition, is hard to quantify but it</w:t>
      </w:r>
      <w:r>
        <w:rPr>
          <w:rtl w:val="0"/>
        </w:rPr>
        <w:t>’</w:t>
      </w:r>
      <w:r>
        <w:rPr>
          <w:rtl w:val="0"/>
        </w:rPr>
        <w:t>s a vital part of our ministry.    The Lay Ministers for Weddings program is on the back burner.</w:t>
      </w:r>
    </w:p>
    <w:p>
      <w:pPr>
        <w:pStyle w:val="Body A"/>
        <w:rPr>
          <w:lang w:val="de-DE"/>
        </w:rPr>
      </w:pPr>
      <w:r>
        <w:rPr>
          <w:rtl w:val="0"/>
          <w:lang w:val="de-DE"/>
        </w:rPr>
        <w:t xml:space="preserve">     </w:t>
      </w:r>
    </w:p>
    <w:p>
      <w:pPr>
        <w:pStyle w:val="Body A"/>
        <w:rPr>
          <w:sz w:val="28"/>
          <w:szCs w:val="28"/>
          <w:u w:val="single"/>
        </w:rPr>
      </w:pPr>
      <w:r>
        <w:rPr>
          <w:sz w:val="28"/>
          <w:szCs w:val="28"/>
          <w:u w:val="single"/>
          <w:rtl w:val="0"/>
          <w:lang w:val="en-US"/>
        </w:rPr>
        <w:t>Leadership Development</w:t>
      </w:r>
    </w:p>
    <w:p>
      <w:pPr>
        <w:pStyle w:val="Body A"/>
      </w:pPr>
      <w:r>
        <w:rPr>
          <w:rtl w:val="0"/>
        </w:rPr>
        <w:t>This year my continuing education plan included a UU Institute on Excellence in Ministry (Jan. 2018 in FL).  Wonderful worship and a week-long class in Prophetic Ministry in the Public Square with Rev. Traci Blackmon (who works  with Rev. William Barber, and the interfaith Poor Peoples Campaign).  I signed up for a new intensive/extensive program from the  UUMA -</w:t>
      </w:r>
      <w:r>
        <w:rPr>
          <w:rtl w:val="0"/>
        </w:rPr>
        <w:t>”</w:t>
      </w:r>
      <w:r>
        <w:rPr>
          <w:rtl w:val="0"/>
        </w:rPr>
        <w:t>Deepening Our Call</w:t>
      </w:r>
      <w:r>
        <w:rPr>
          <w:rtl w:val="0"/>
        </w:rPr>
        <w:t xml:space="preserve">” </w:t>
      </w:r>
      <w:r>
        <w:rPr>
          <w:rtl w:val="0"/>
        </w:rPr>
        <w:t>for ministers in the middle chapter of their careers.  The first Retreat is Aug. 3-5 and there is already a lot of homework.  These leadership training opportunities help me to recognize the importance for all our leaders to have resources and time for clarifying and developing new skills for these changing times.</w:t>
      </w:r>
    </w:p>
    <w:p>
      <w:pPr>
        <w:pStyle w:val="Body A"/>
      </w:pPr>
    </w:p>
    <w:p>
      <w:pPr>
        <w:pStyle w:val="Body A"/>
      </w:pPr>
      <w:r>
        <w:rPr>
          <w:sz w:val="28"/>
          <w:szCs w:val="28"/>
          <w:u w:val="single"/>
          <w:rtl w:val="0"/>
          <w:lang w:val="en-US"/>
        </w:rPr>
        <w:t>Working With Staff &amp; Committees</w:t>
      </w:r>
    </w:p>
    <w:p>
      <w:pPr>
        <w:pStyle w:val="Body A"/>
      </w:pPr>
      <w:r>
        <w:rPr>
          <w:rtl w:val="0"/>
          <w:lang w:val="en-US"/>
        </w:rPr>
        <w:t xml:space="preserve">We benefit from skilled and valuable people in all positions at FUUSM.  Working with the </w:t>
      </w:r>
      <w:r>
        <w:rPr>
          <w:b w:val="1"/>
          <w:bCs w:val="1"/>
          <w:rtl w:val="0"/>
          <w:lang w:val="fr-FR"/>
        </w:rPr>
        <w:t>Personnel</w:t>
      </w:r>
      <w:r>
        <w:rPr>
          <w:rtl w:val="0"/>
          <w:lang w:val="en-US"/>
        </w:rPr>
        <w:t xml:space="preserve"> Committee, B&amp;G and others, we will fill the Building Steward position.  We also need a third Nursery Attendant.  </w:t>
      </w:r>
      <w:r>
        <w:rPr>
          <w:rtl w:val="0"/>
          <w:lang w:val="de-DE"/>
        </w:rPr>
        <w:t>We</w:t>
      </w:r>
      <w:r>
        <w:rPr>
          <w:rtl w:val="0"/>
          <w:lang w:val="en-US"/>
        </w:rPr>
        <w:t>’</w:t>
      </w:r>
      <w:r>
        <w:rPr>
          <w:rtl w:val="0"/>
          <w:lang w:val="en-US"/>
        </w:rPr>
        <w:t>ve had some valuable volunteer help in the Office, and are trying out a temporary paid position to explore how to support the work when Chris can</w:t>
      </w:r>
      <w:r>
        <w:rPr>
          <w:rtl w:val="0"/>
          <w:lang w:val="en-US"/>
        </w:rPr>
        <w:t>’</w:t>
      </w:r>
      <w:r>
        <w:rPr>
          <w:rtl w:val="0"/>
          <w:lang w:val="en-US"/>
        </w:rPr>
        <w:t>t be there.  The committees I work with most:  Board, C. on Ministries, Worship &amp; Music, Caring Comm., BRIDGES, and the Pledge Drive Team.  I am less active with committees like Membership, Buildings &amp; Grounds, and Green Sanctuary.</w:t>
      </w:r>
    </w:p>
    <w:p>
      <w:pPr>
        <w:pStyle w:val="Body A"/>
        <w:rPr>
          <w:lang w:val="de-DE"/>
        </w:rPr>
      </w:pPr>
      <w:r>
        <w:rPr>
          <w:rtl w:val="0"/>
          <w:lang w:val="de-DE"/>
        </w:rPr>
        <w:t xml:space="preserve">  </w:t>
      </w:r>
    </w:p>
    <w:p>
      <w:pPr>
        <w:pStyle w:val="Body A"/>
      </w:pPr>
      <w:r>
        <w:rPr>
          <w:sz w:val="28"/>
          <w:szCs w:val="28"/>
          <w:u w:val="single"/>
          <w:rtl w:val="0"/>
          <w:lang w:val="en-US"/>
        </w:rPr>
        <w:t>Social Justice,  Community Outreach &amp; Service</w:t>
      </w:r>
    </w:p>
    <w:p>
      <w:pPr>
        <w:pStyle w:val="Body A"/>
      </w:pPr>
      <w:r>
        <w:rPr>
          <w:rtl w:val="0"/>
        </w:rPr>
        <w:t>I'm proud of our growing commitments to social justice work, supporting our First Sunday - Social Justice Forums.  I attended several gatherings &amp; vigils, the Christmas Parade in Parkersburg (GLBTQ) and the Marietta- March for Our Lives and other events.  I serve as the President of the Wood County Ministerial Alliance, participated in interfaith worship services, and look for strategic ways to be engaged in community issues on both sides of the Ohio River.  I fulfilled a school year of weekly meetings as a mentor for a 7</w:t>
      </w:r>
      <w:r>
        <w:rPr>
          <w:vertAlign w:val="superscript"/>
          <w:rtl w:val="0"/>
          <w:lang w:val="en-US"/>
        </w:rPr>
        <w:t>th</w:t>
      </w:r>
      <w:r>
        <w:rPr>
          <w:rtl w:val="0"/>
        </w:rPr>
        <w:t xml:space="preserve"> grader in support of our FUUSM commitment to Building Bridges to Careers program. </w:t>
      </w:r>
    </w:p>
    <w:p>
      <w:pPr>
        <w:pStyle w:val="Body A"/>
      </w:pPr>
    </w:p>
    <w:p>
      <w:pPr>
        <w:pStyle w:val="Body A"/>
      </w:pPr>
      <w:r>
        <w:rPr>
          <w:sz w:val="28"/>
          <w:szCs w:val="28"/>
          <w:u w:val="single"/>
          <w:rtl w:val="0"/>
          <w:lang w:val="en-US"/>
        </w:rPr>
        <w:t>Denominational Connections and Summer Vacation</w:t>
      </w:r>
    </w:p>
    <w:p>
      <w:pPr>
        <w:pStyle w:val="Body A"/>
      </w:pPr>
      <w:r>
        <w:rPr>
          <w:rtl w:val="0"/>
        </w:rPr>
        <w:t xml:space="preserve">Denominational Connections with UUA General Assembly, Black Lives U.U., UU Justice Ohio (UUJO) and the UU Service Comm. (UUSC) could use some revitalization.  I will not do this work alone, but look for ways to create teams to work with. </w:t>
      </w:r>
    </w:p>
    <w:p>
      <w:pPr>
        <w:pStyle w:val="Body A"/>
      </w:pPr>
      <w:r>
        <w:rPr>
          <w:u w:val="single"/>
          <w:rtl w:val="0"/>
          <w:lang w:val="de-DE"/>
        </w:rPr>
        <w:t>THIS SUMMER 2018:</w:t>
      </w:r>
      <w:r>
        <w:rPr>
          <w:rtl w:val="0"/>
          <w:lang w:val="en-US"/>
        </w:rPr>
        <w:t xml:space="preserve">  UUMA Professional Days &amp; UUA General Assembly  </w:t>
      </w:r>
      <w:r>
        <w:rPr>
          <w:b w:val="1"/>
          <w:bCs w:val="1"/>
          <w:rtl w:val="0"/>
          <w:lang w:val="en-US"/>
        </w:rPr>
        <w:t>(June 19-21 &amp; 21-25)</w:t>
      </w:r>
      <w:r>
        <w:rPr>
          <w:rtl w:val="0"/>
          <w:lang w:val="en-US"/>
        </w:rPr>
        <w:t xml:space="preserve">  I serve as a delegate. OM Summer Instit. </w:t>
      </w:r>
      <w:r>
        <w:rPr>
          <w:b w:val="1"/>
          <w:bCs w:val="1"/>
          <w:rtl w:val="0"/>
          <w:lang w:val="en-US"/>
        </w:rPr>
        <w:t xml:space="preserve">(July 9-13) </w:t>
      </w:r>
      <w:r>
        <w:rPr>
          <w:rtl w:val="0"/>
          <w:lang w:val="en-US"/>
        </w:rPr>
        <w:t>I will serve one last year as Chaplain for the Youth Program.  I hope we can enhance our support of the MOV Multi-Cultural Fest.</w:t>
      </w:r>
    </w:p>
    <w:p>
      <w:pPr>
        <w:pStyle w:val="Body A"/>
      </w:pPr>
    </w:p>
    <w:p>
      <w:pPr>
        <w:pStyle w:val="Body A"/>
      </w:pPr>
      <w:r>
        <w:rPr>
          <w:rtl w:val="0"/>
          <w:lang w:val="es-ES_tradnl"/>
        </w:rPr>
        <w:t>FUUSM is</w:t>
      </w:r>
      <w:r>
        <w:rPr>
          <w:rtl w:val="0"/>
          <w:lang w:val="en-US"/>
        </w:rPr>
        <w:t xml:space="preserve"> navigating changes in the UU world and wider culture, focusing on the future by being flexible and nimble. With a little more time and effort, human and financial resources, we could do and be so much more.</w:t>
      </w:r>
      <w:r>
        <w:rPr>
          <w:rtl w:val="0"/>
          <w:lang w:val="de-DE"/>
        </w:rPr>
        <w:t xml:space="preserve">  </w:t>
      </w:r>
      <w:r>
        <w:rPr>
          <w:rtl w:val="0"/>
          <w:lang w:val="en-US"/>
        </w:rPr>
        <w:t xml:space="preserve">  </w:t>
      </w:r>
      <w:r>
        <w:rPr>
          <w:i w:val="1"/>
          <w:iCs w:val="1"/>
          <w:rtl w:val="0"/>
          <w:lang w:val="en-US"/>
        </w:rPr>
        <w:t>Bright Blessings, Rev. Kathryn Hawbaker</w:t>
      </w:r>
    </w:p>
    <w:p>
      <w:pPr>
        <w:pStyle w:val="Body A"/>
        <w:jc w:val="center"/>
      </w:pPr>
    </w:p>
    <w:p>
      <w:pPr>
        <w:pStyle w:val="Body A"/>
        <w:jc w:val="center"/>
      </w:p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0" w:comments="1" w:insDel="0" w:formatting="0"/>
  <w:defaultTabStop w:val="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Default Theme">
  <a:themeElements>
    <a:clrScheme name="Default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Default Theme">
      <a:majorFont>
        <a:latin typeface="Helvetica"/>
        <a:ea typeface="Helvetica"/>
        <a:cs typeface="Helvetica"/>
      </a:majorFont>
      <a:minorFont>
        <a:latin typeface="Helvetica"/>
        <a:ea typeface="Helvetica"/>
        <a:cs typeface="Helvetica"/>
      </a:minorFont>
    </a:fontScheme>
    <a:fmtScheme name="Default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