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C8A" w:rsidRPr="00660EFF" w:rsidRDefault="00811C8A" w:rsidP="0057726D">
      <w:pPr>
        <w:jc w:val="center"/>
        <w:rPr>
          <w:rFonts w:ascii="Times New Roman" w:hAnsi="Times New Roman"/>
          <w:b/>
        </w:rPr>
      </w:pPr>
      <w:bookmarkStart w:id="0" w:name="_GoBack"/>
      <w:bookmarkEnd w:id="0"/>
      <w:r w:rsidRPr="00660EFF">
        <w:rPr>
          <w:rFonts w:ascii="Times New Roman" w:hAnsi="Times New Roman"/>
          <w:b/>
        </w:rPr>
        <w:t>Congregational Assessment Summary 2017</w:t>
      </w:r>
    </w:p>
    <w:p w:rsidR="00811C8A" w:rsidRPr="0029663D" w:rsidRDefault="00811C8A" w:rsidP="0057726D">
      <w:pPr>
        <w:rPr>
          <w:rFonts w:ascii="Times New Roman" w:hAnsi="Times New Roman"/>
        </w:rPr>
      </w:pPr>
      <w:r w:rsidRPr="0029663D">
        <w:rPr>
          <w:rFonts w:ascii="Times New Roman" w:hAnsi="Times New Roman"/>
        </w:rPr>
        <w:t xml:space="preserve">The 2017 congregational assessment was administered in April. There were 19 responses, </w:t>
      </w:r>
      <w:proofErr w:type="gramStart"/>
      <w:r w:rsidRPr="0029663D">
        <w:rPr>
          <w:rFonts w:ascii="Times New Roman" w:hAnsi="Times New Roman"/>
        </w:rPr>
        <w:t>4 electronic and 15 hard copy</w:t>
      </w:r>
      <w:proofErr w:type="gramEnd"/>
      <w:r w:rsidRPr="0029663D">
        <w:rPr>
          <w:rFonts w:ascii="Times New Roman" w:hAnsi="Times New Roman"/>
        </w:rPr>
        <w:t>. This is a summary of the Committee on Ministries’ findings, which have been shared in their entirety with the Board of Trustees and Worship and Music committees. The complete assessment data are available in the Members section of the website.</w:t>
      </w:r>
    </w:p>
    <w:p w:rsidR="00811C8A" w:rsidRDefault="00811C8A" w:rsidP="0057726D">
      <w:pPr>
        <w:rPr>
          <w:rFonts w:ascii="Times New Roman" w:hAnsi="Times New Roman"/>
        </w:rPr>
      </w:pPr>
      <w:r>
        <w:rPr>
          <w:rFonts w:ascii="Times New Roman" w:hAnsi="Times New Roman"/>
          <w:b/>
        </w:rPr>
        <w:t>I.</w:t>
      </w:r>
      <w:r>
        <w:rPr>
          <w:rFonts w:ascii="Times New Roman" w:hAnsi="Times New Roman"/>
          <w:b/>
        </w:rPr>
        <w:tab/>
      </w:r>
      <w:r w:rsidRPr="0029663D">
        <w:rPr>
          <w:rFonts w:ascii="Times New Roman" w:hAnsi="Times New Roman"/>
          <w:b/>
        </w:rPr>
        <w:t>P</w:t>
      </w:r>
      <w:r>
        <w:rPr>
          <w:rFonts w:ascii="Times New Roman" w:hAnsi="Times New Roman"/>
          <w:b/>
        </w:rPr>
        <w:t xml:space="preserve">ROGRESS TOWARD </w:t>
      </w:r>
      <w:smartTag w:uri="urn:schemas-microsoft-com:office:smarttags" w:element="place">
        <w:smartTag w:uri="urn:schemas-microsoft-com:office:smarttags" w:element="City">
          <w:r>
            <w:rPr>
              <w:rFonts w:ascii="Times New Roman" w:hAnsi="Times New Roman"/>
              <w:b/>
            </w:rPr>
            <w:t>MISSION</w:t>
          </w:r>
        </w:smartTag>
      </w:smartTag>
      <w:r w:rsidRPr="0029663D">
        <w:rPr>
          <w:rFonts w:ascii="Times New Roman" w:hAnsi="Times New Roman"/>
        </w:rPr>
        <w:t xml:space="preserve"> </w:t>
      </w:r>
    </w:p>
    <w:p w:rsidR="00811C8A" w:rsidRPr="0029663D" w:rsidRDefault="00811C8A" w:rsidP="0057726D">
      <w:pPr>
        <w:rPr>
          <w:rFonts w:ascii="Times New Roman" w:hAnsi="Times New Roman"/>
        </w:rPr>
      </w:pPr>
      <w:r w:rsidRPr="0029663D">
        <w:rPr>
          <w:rFonts w:ascii="Times New Roman" w:hAnsi="Times New Roman"/>
        </w:rPr>
        <w:t>The assessment was mixed, with some concerns about the lack of ethnic diversity in the congregation.</w:t>
      </w:r>
    </w:p>
    <w:p w:rsidR="00811C8A" w:rsidRDefault="00811C8A" w:rsidP="0057726D">
      <w:pPr>
        <w:rPr>
          <w:rFonts w:ascii="Times New Roman" w:hAnsi="Times New Roman"/>
        </w:rPr>
      </w:pPr>
      <w:r>
        <w:rPr>
          <w:rFonts w:ascii="Times New Roman" w:hAnsi="Times New Roman"/>
          <w:b/>
        </w:rPr>
        <w:t>II.</w:t>
      </w:r>
      <w:r>
        <w:rPr>
          <w:rFonts w:ascii="Times New Roman" w:hAnsi="Times New Roman"/>
          <w:b/>
        </w:rPr>
        <w:tab/>
      </w:r>
      <w:r w:rsidRPr="0029663D">
        <w:rPr>
          <w:rFonts w:ascii="Times New Roman" w:hAnsi="Times New Roman"/>
          <w:b/>
        </w:rPr>
        <w:t>W</w:t>
      </w:r>
      <w:r>
        <w:rPr>
          <w:rFonts w:ascii="Times New Roman" w:hAnsi="Times New Roman"/>
          <w:b/>
        </w:rPr>
        <w:t>ORSHIP SERVICES AND ADULT</w:t>
      </w:r>
      <w:r w:rsidRPr="0029663D">
        <w:rPr>
          <w:rFonts w:ascii="Times New Roman" w:hAnsi="Times New Roman"/>
          <w:b/>
        </w:rPr>
        <w:t xml:space="preserve"> RE</w:t>
      </w:r>
    </w:p>
    <w:p w:rsidR="00811C8A" w:rsidRPr="0029663D" w:rsidRDefault="00811C8A" w:rsidP="0029663D">
      <w:pPr>
        <w:numPr>
          <w:ilvl w:val="0"/>
          <w:numId w:val="2"/>
        </w:numPr>
        <w:rPr>
          <w:rFonts w:ascii="Times New Roman" w:hAnsi="Times New Roman"/>
        </w:rPr>
      </w:pPr>
      <w:r w:rsidRPr="0029663D">
        <w:rPr>
          <w:rFonts w:ascii="Times New Roman" w:hAnsi="Times New Roman"/>
        </w:rPr>
        <w:t>16 of 19 rate the services as “very good” or “excellent.” Comments reflect the theological diversity of our congregation, but Randall Kidder’s music was noted by nearly everyone as a valued part of the service. The topics suggested for future services are being incorporated into the Worship and Music Committee’s planning. 17 of 19 report that they attend summer services regularly and like the variety and more informal atmosphere of those programs.</w:t>
      </w:r>
    </w:p>
    <w:p w:rsidR="00811C8A" w:rsidRPr="0029663D" w:rsidRDefault="00811C8A" w:rsidP="0029663D">
      <w:pPr>
        <w:numPr>
          <w:ilvl w:val="0"/>
          <w:numId w:val="2"/>
        </w:numPr>
        <w:rPr>
          <w:rFonts w:ascii="Times New Roman" w:hAnsi="Times New Roman"/>
        </w:rPr>
      </w:pPr>
      <w:r w:rsidRPr="0029663D">
        <w:rPr>
          <w:rFonts w:ascii="Times New Roman" w:hAnsi="Times New Roman"/>
        </w:rPr>
        <w:t>Adult Religious Education. Respondents noted that too many things happen at once, since choir, the discussion group, and most ARE programming occur on Sunday morning.</w:t>
      </w:r>
    </w:p>
    <w:p w:rsidR="00811C8A" w:rsidRPr="0029663D" w:rsidRDefault="00811C8A" w:rsidP="0057726D">
      <w:pPr>
        <w:rPr>
          <w:rFonts w:ascii="Times New Roman" w:hAnsi="Times New Roman"/>
          <w:b/>
        </w:rPr>
      </w:pPr>
      <w:r>
        <w:rPr>
          <w:rFonts w:ascii="Times New Roman" w:hAnsi="Times New Roman"/>
          <w:b/>
        </w:rPr>
        <w:t>III.</w:t>
      </w:r>
      <w:r>
        <w:rPr>
          <w:rFonts w:ascii="Times New Roman" w:hAnsi="Times New Roman"/>
          <w:b/>
        </w:rPr>
        <w:tab/>
        <w:t>OUR VISION</w:t>
      </w:r>
    </w:p>
    <w:p w:rsidR="00811C8A" w:rsidRPr="0029663D" w:rsidRDefault="00811C8A" w:rsidP="0057726D">
      <w:pPr>
        <w:rPr>
          <w:rFonts w:ascii="Times New Roman" w:hAnsi="Times New Roman"/>
        </w:rPr>
      </w:pPr>
      <w:r w:rsidRPr="0029663D">
        <w:rPr>
          <w:rFonts w:ascii="Times New Roman" w:hAnsi="Times New Roman"/>
        </w:rPr>
        <w:t>15 out of 19 rate our progress in reaching our vision as “very good” or “excellent.” Comments generally reflected the idea that our various outreach and social justice efforts are well-known but that the community is generally unaware of what U</w:t>
      </w:r>
      <w:r>
        <w:rPr>
          <w:rFonts w:ascii="Times New Roman" w:hAnsi="Times New Roman"/>
        </w:rPr>
        <w:t xml:space="preserve">nitarian </w:t>
      </w:r>
      <w:r w:rsidRPr="0029663D">
        <w:rPr>
          <w:rFonts w:ascii="Times New Roman" w:hAnsi="Times New Roman"/>
        </w:rPr>
        <w:t>U</w:t>
      </w:r>
      <w:r>
        <w:rPr>
          <w:rFonts w:ascii="Times New Roman" w:hAnsi="Times New Roman"/>
        </w:rPr>
        <w:t>niversal</w:t>
      </w:r>
      <w:r w:rsidRPr="0029663D">
        <w:rPr>
          <w:rFonts w:ascii="Times New Roman" w:hAnsi="Times New Roman"/>
        </w:rPr>
        <w:t>ism is.</w:t>
      </w:r>
    </w:p>
    <w:p w:rsidR="00811C8A" w:rsidRPr="0029663D" w:rsidRDefault="00811C8A" w:rsidP="0057726D">
      <w:pPr>
        <w:rPr>
          <w:rFonts w:ascii="Times New Roman" w:hAnsi="Times New Roman"/>
          <w:b/>
        </w:rPr>
      </w:pPr>
      <w:r>
        <w:rPr>
          <w:rFonts w:ascii="Times New Roman" w:hAnsi="Times New Roman"/>
          <w:b/>
        </w:rPr>
        <w:t>IV.</w:t>
      </w:r>
      <w:r>
        <w:rPr>
          <w:rFonts w:ascii="Times New Roman" w:hAnsi="Times New Roman"/>
          <w:b/>
        </w:rPr>
        <w:tab/>
      </w:r>
      <w:r w:rsidRPr="0029663D">
        <w:rPr>
          <w:rFonts w:ascii="Times New Roman" w:hAnsi="Times New Roman"/>
          <w:b/>
        </w:rPr>
        <w:t>O</w:t>
      </w:r>
      <w:r>
        <w:rPr>
          <w:rFonts w:ascii="Times New Roman" w:hAnsi="Times New Roman"/>
          <w:b/>
        </w:rPr>
        <w:t>UR MINISTRIES</w:t>
      </w:r>
    </w:p>
    <w:p w:rsidR="00811C8A" w:rsidRPr="0029663D" w:rsidRDefault="00811C8A" w:rsidP="0029663D">
      <w:pPr>
        <w:numPr>
          <w:ilvl w:val="0"/>
          <w:numId w:val="3"/>
        </w:numPr>
        <w:rPr>
          <w:rFonts w:ascii="Times New Roman" w:hAnsi="Times New Roman"/>
        </w:rPr>
      </w:pPr>
      <w:r w:rsidRPr="0029663D">
        <w:rPr>
          <w:rFonts w:ascii="Times New Roman" w:hAnsi="Times New Roman"/>
        </w:rPr>
        <w:t>Reverend Kat’s service was rated as at least “Good” by every respondent, with 10 rating it as “Excellent.” Worship services, pastoral care, and community involvement were ranked as the most important activities with committee participation and denominational activity ranked least important.</w:t>
      </w:r>
    </w:p>
    <w:p w:rsidR="00811C8A" w:rsidRPr="0029663D" w:rsidRDefault="00811C8A" w:rsidP="0057726D">
      <w:pPr>
        <w:numPr>
          <w:ilvl w:val="0"/>
          <w:numId w:val="3"/>
        </w:numPr>
        <w:rPr>
          <w:rFonts w:ascii="Times New Roman" w:hAnsi="Times New Roman"/>
        </w:rPr>
      </w:pPr>
      <w:r w:rsidRPr="0029663D">
        <w:rPr>
          <w:rFonts w:ascii="Times New Roman" w:hAnsi="Times New Roman"/>
          <w:b/>
        </w:rPr>
        <w:t>BRIDGES RE</w:t>
      </w:r>
      <w:r>
        <w:rPr>
          <w:rFonts w:ascii="Times New Roman" w:hAnsi="Times New Roman"/>
        </w:rPr>
        <w:t xml:space="preserve">. </w:t>
      </w:r>
      <w:r w:rsidRPr="0029663D">
        <w:rPr>
          <w:rFonts w:ascii="Times New Roman" w:hAnsi="Times New Roman"/>
        </w:rPr>
        <w:t>Only one respondent had a child in RE.</w:t>
      </w:r>
    </w:p>
    <w:p w:rsidR="00811C8A" w:rsidRPr="0029663D" w:rsidRDefault="00811C8A" w:rsidP="0057726D">
      <w:pPr>
        <w:numPr>
          <w:ilvl w:val="0"/>
          <w:numId w:val="3"/>
        </w:numPr>
        <w:rPr>
          <w:rFonts w:ascii="Times New Roman" w:hAnsi="Times New Roman"/>
        </w:rPr>
      </w:pPr>
      <w:r w:rsidRPr="0029663D">
        <w:rPr>
          <w:rFonts w:ascii="Times New Roman" w:hAnsi="Times New Roman"/>
          <w:b/>
        </w:rPr>
        <w:t xml:space="preserve">Caring and Visiting. </w:t>
      </w:r>
      <w:r w:rsidRPr="0029663D">
        <w:rPr>
          <w:rFonts w:ascii="Times New Roman" w:hAnsi="Times New Roman"/>
        </w:rPr>
        <w:t>Congregational support to members received the highest number of positive responses in the assessment, with 15 rating it as excellent. The focus on caring for each other is probably the biggest strength of this congregation, as noted by one of the respondents.</w:t>
      </w:r>
    </w:p>
    <w:p w:rsidR="00811C8A" w:rsidRPr="0029663D" w:rsidRDefault="00811C8A" w:rsidP="0029663D">
      <w:pPr>
        <w:numPr>
          <w:ilvl w:val="0"/>
          <w:numId w:val="3"/>
        </w:numPr>
        <w:rPr>
          <w:rFonts w:ascii="Times New Roman" w:hAnsi="Times New Roman"/>
          <w:b/>
        </w:rPr>
      </w:pPr>
      <w:r w:rsidRPr="0029663D">
        <w:rPr>
          <w:rFonts w:ascii="Times New Roman" w:hAnsi="Times New Roman"/>
          <w:b/>
        </w:rPr>
        <w:t>Boards and Committees</w:t>
      </w:r>
      <w:r>
        <w:rPr>
          <w:rFonts w:ascii="Times New Roman" w:hAnsi="Times New Roman"/>
          <w:b/>
        </w:rPr>
        <w:t xml:space="preserve">. </w:t>
      </w:r>
      <w:r w:rsidRPr="0029663D">
        <w:rPr>
          <w:rFonts w:ascii="Times New Roman" w:hAnsi="Times New Roman"/>
        </w:rPr>
        <w:t>17 out of 19 respondents rate the work of our boards and committees as either “very good” or “excellent.” The majority of respondents reported serving on two or more committees. One respondent noted “We are lucky to have a devoted and capable many leading multiple efforts.”</w:t>
      </w:r>
    </w:p>
    <w:p w:rsidR="00811C8A" w:rsidRPr="0029663D" w:rsidRDefault="00811C8A" w:rsidP="0029663D">
      <w:pPr>
        <w:numPr>
          <w:ilvl w:val="0"/>
          <w:numId w:val="3"/>
        </w:numPr>
        <w:rPr>
          <w:rFonts w:ascii="Times New Roman" w:hAnsi="Times New Roman"/>
          <w:b/>
        </w:rPr>
      </w:pPr>
      <w:r w:rsidRPr="0029663D">
        <w:rPr>
          <w:rFonts w:ascii="Times New Roman" w:hAnsi="Times New Roman"/>
          <w:b/>
        </w:rPr>
        <w:t>Fundraising</w:t>
      </w:r>
      <w:r>
        <w:rPr>
          <w:rFonts w:ascii="Times New Roman" w:hAnsi="Times New Roman"/>
          <w:b/>
        </w:rPr>
        <w:t xml:space="preserve">. </w:t>
      </w:r>
      <w:r w:rsidRPr="0029663D">
        <w:rPr>
          <w:rFonts w:ascii="Times New Roman" w:hAnsi="Times New Roman"/>
        </w:rPr>
        <w:t>Comments noted that, while our fundraising efforts are reasonably successful, we need to find ways to raise money from outside the congregation.</w:t>
      </w:r>
    </w:p>
    <w:p w:rsidR="00811C8A" w:rsidRPr="0029663D" w:rsidRDefault="00811C8A" w:rsidP="0029663D">
      <w:pPr>
        <w:numPr>
          <w:ilvl w:val="0"/>
          <w:numId w:val="3"/>
        </w:numPr>
        <w:rPr>
          <w:rFonts w:ascii="Times New Roman" w:hAnsi="Times New Roman"/>
        </w:rPr>
      </w:pPr>
      <w:r w:rsidRPr="0029663D">
        <w:rPr>
          <w:rFonts w:ascii="Times New Roman" w:hAnsi="Times New Roman"/>
          <w:b/>
        </w:rPr>
        <w:t>Communication</w:t>
      </w:r>
      <w:r>
        <w:rPr>
          <w:rFonts w:ascii="Times New Roman" w:hAnsi="Times New Roman"/>
          <w:b/>
        </w:rPr>
        <w:t xml:space="preserve">. </w:t>
      </w:r>
      <w:r w:rsidRPr="0029663D">
        <w:rPr>
          <w:rFonts w:ascii="Times New Roman" w:hAnsi="Times New Roman"/>
        </w:rPr>
        <w:t>FUUSM members have widely varying communication preferences. We will continue to try to meet everyone’s communication needs.</w:t>
      </w:r>
    </w:p>
    <w:p w:rsidR="00811C8A" w:rsidRPr="0029663D" w:rsidRDefault="00811C8A" w:rsidP="0057726D">
      <w:pPr>
        <w:rPr>
          <w:rFonts w:ascii="Times New Roman" w:hAnsi="Times New Roman"/>
        </w:rPr>
      </w:pPr>
    </w:p>
    <w:sectPr w:rsidR="00811C8A" w:rsidRPr="0029663D" w:rsidSect="00197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E6B"/>
    <w:multiLevelType w:val="hybridMultilevel"/>
    <w:tmpl w:val="59661466"/>
    <w:lvl w:ilvl="0" w:tplc="4CE680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937B69"/>
    <w:multiLevelType w:val="hybridMultilevel"/>
    <w:tmpl w:val="F1143386"/>
    <w:lvl w:ilvl="0" w:tplc="4CE680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D41EAB"/>
    <w:multiLevelType w:val="hybridMultilevel"/>
    <w:tmpl w:val="C374C142"/>
    <w:lvl w:ilvl="0" w:tplc="4CE680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26D"/>
    <w:rsid w:val="00046767"/>
    <w:rsid w:val="001864F5"/>
    <w:rsid w:val="00197EEC"/>
    <w:rsid w:val="0029663D"/>
    <w:rsid w:val="00517F6F"/>
    <w:rsid w:val="0057726D"/>
    <w:rsid w:val="005C256F"/>
    <w:rsid w:val="00634773"/>
    <w:rsid w:val="00660EFF"/>
    <w:rsid w:val="00811C8A"/>
    <w:rsid w:val="00857B7E"/>
    <w:rsid w:val="00962752"/>
    <w:rsid w:val="00970815"/>
    <w:rsid w:val="009A2F9F"/>
    <w:rsid w:val="009E6E87"/>
    <w:rsid w:val="00AE6704"/>
    <w:rsid w:val="00B56FD3"/>
    <w:rsid w:val="00D82063"/>
    <w:rsid w:val="00E14F55"/>
    <w:rsid w:val="00EB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E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Congregational Assessment Summary 2017</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Congregational Assessment Summary 2017</dc:title>
  <dc:subject/>
  <dc:creator>Rebecca Phillips</dc:creator>
  <cp:keywords/>
  <dc:description/>
  <cp:lastModifiedBy>user</cp:lastModifiedBy>
  <cp:revision>2</cp:revision>
  <dcterms:created xsi:type="dcterms:W3CDTF">2017-09-23T01:56:00Z</dcterms:created>
  <dcterms:modified xsi:type="dcterms:W3CDTF">2017-09-23T01:56:00Z</dcterms:modified>
</cp:coreProperties>
</file>