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98B" w:rsidRPr="0076198B" w:rsidRDefault="0076198B" w:rsidP="0076198B">
      <w:pPr>
        <w:spacing w:before="240" w:after="240" w:line="264" w:lineRule="atLeast"/>
        <w:outlineLvl w:val="1"/>
        <w:rPr>
          <w:rFonts w:ascii="Times New Roman" w:eastAsia="Times New Roman" w:hAnsi="Times New Roman" w:cs="Times New Roman"/>
          <w:b/>
          <w:bCs/>
          <w:sz w:val="48"/>
          <w:szCs w:val="48"/>
        </w:rPr>
      </w:pPr>
      <w:r w:rsidRPr="0076198B">
        <w:rPr>
          <w:rFonts w:ascii="Times New Roman" w:eastAsia="Times New Roman" w:hAnsi="Times New Roman" w:cs="Times New Roman"/>
          <w:b/>
          <w:bCs/>
          <w:sz w:val="48"/>
          <w:szCs w:val="48"/>
        </w:rPr>
        <w:t>Can We Escape from Time?</w:t>
      </w:r>
    </w:p>
    <w:p w:rsidR="0076198B" w:rsidRPr="0076198B" w:rsidRDefault="0076198B" w:rsidP="0076198B">
      <w:pPr>
        <w:spacing w:after="0" w:line="240" w:lineRule="auto"/>
        <w:rPr>
          <w:rFonts w:ascii="Times New Roman" w:eastAsia="Times New Roman" w:hAnsi="Times New Roman" w:cs="Times New Roman"/>
          <w:b/>
          <w:bCs/>
          <w:color w:val="990101"/>
          <w:sz w:val="27"/>
          <w:szCs w:val="27"/>
        </w:rPr>
      </w:pPr>
      <w:hyperlink r:id="rId4" w:history="1">
        <w:r w:rsidRPr="0076198B">
          <w:rPr>
            <w:rFonts w:ascii="Times New Roman" w:eastAsia="Times New Roman" w:hAnsi="Times New Roman" w:cs="Times New Roman"/>
            <w:b/>
            <w:bCs/>
            <w:color w:val="990101"/>
            <w:sz w:val="27"/>
            <w:szCs w:val="27"/>
            <w:u w:val="single"/>
            <w:bdr w:val="none" w:sz="0" w:space="0" w:color="auto" w:frame="1"/>
          </w:rPr>
          <w:t>John Lanchester</w:t>
        </w:r>
      </w:hyperlink>
    </w:p>
    <w:p w:rsidR="0076198B" w:rsidRPr="0076198B" w:rsidRDefault="0076198B" w:rsidP="0076198B">
      <w:pPr>
        <w:spacing w:after="0" w:line="240" w:lineRule="atLeast"/>
        <w:jc w:val="right"/>
        <w:rPr>
          <w:rFonts w:ascii="Helvetica" w:eastAsia="Times New Roman" w:hAnsi="Helvetica" w:cs="Helvetica"/>
          <w:caps/>
          <w:sz w:val="21"/>
          <w:szCs w:val="21"/>
        </w:rPr>
      </w:pPr>
      <w:hyperlink r:id="rId5" w:history="1">
        <w:r w:rsidRPr="0076198B">
          <w:rPr>
            <w:rFonts w:ascii="Helvetica" w:eastAsia="Times New Roman" w:hAnsi="Helvetica" w:cs="Helvetica"/>
            <w:caps/>
            <w:color w:val="999999"/>
            <w:sz w:val="21"/>
            <w:szCs w:val="21"/>
            <w:u w:val="single"/>
            <w:bdr w:val="none" w:sz="0" w:space="0" w:color="auto" w:frame="1"/>
          </w:rPr>
          <w:t>NOVEMBER 24, 2016 ISSUE</w:t>
        </w:r>
      </w:hyperlink>
    </w:p>
    <w:p w:rsidR="0076198B" w:rsidRPr="0076198B" w:rsidRDefault="0076198B" w:rsidP="0076198B">
      <w:pPr>
        <w:spacing w:after="0" w:line="300" w:lineRule="atLeast"/>
        <w:outlineLvl w:val="3"/>
        <w:rPr>
          <w:rFonts w:ascii="Times New Roman" w:eastAsia="Times New Roman" w:hAnsi="Times New Roman" w:cs="Times New Roman"/>
          <w:b/>
          <w:bCs/>
          <w:i/>
          <w:iCs/>
          <w:sz w:val="21"/>
          <w:szCs w:val="21"/>
        </w:rPr>
      </w:pPr>
      <w:hyperlink r:id="rId6" w:tgtFrame="_blank" w:history="1">
        <w:r w:rsidRPr="0076198B">
          <w:rPr>
            <w:rFonts w:ascii="Times New Roman" w:eastAsia="Times New Roman" w:hAnsi="Times New Roman" w:cs="Times New Roman"/>
            <w:b/>
            <w:bCs/>
            <w:i/>
            <w:iCs/>
            <w:color w:val="333333"/>
            <w:sz w:val="21"/>
            <w:szCs w:val="21"/>
            <w:bdr w:val="none" w:sz="0" w:space="0" w:color="auto" w:frame="1"/>
          </w:rPr>
          <w:t>Time Travel: A History</w:t>
        </w:r>
      </w:hyperlink>
      <w:r w:rsidRPr="0076198B">
        <w:rPr>
          <w:rFonts w:ascii="Times New Roman" w:eastAsia="Times New Roman" w:hAnsi="Times New Roman" w:cs="Times New Roman"/>
          <w:b/>
          <w:bCs/>
          <w:i/>
          <w:iCs/>
          <w:noProof/>
          <w:sz w:val="21"/>
          <w:szCs w:val="21"/>
        </w:rPr>
        <w:drawing>
          <wp:inline distT="0" distB="0" distL="0" distR="0" wp14:anchorId="5086138C" wp14:editId="67554FBB">
            <wp:extent cx="6985" cy="6985"/>
            <wp:effectExtent l="0" t="0" r="0" b="0"/>
            <wp:docPr id="6" name="Picture 4" descr="http://www.assoc-amazon.com/e/ir?t=thneyoreofbo-20&amp;l=as2&amp;o=1&amp;a=0307908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soc-amazon.com/e/ir?t=thneyoreofbo-20&amp;l=as2&amp;o=1&amp;a=03079087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76198B" w:rsidRPr="0076198B" w:rsidRDefault="0076198B" w:rsidP="0076198B">
      <w:pPr>
        <w:spacing w:after="0" w:line="240" w:lineRule="auto"/>
        <w:rPr>
          <w:rFonts w:ascii="Times New Roman" w:eastAsia="Times New Roman" w:hAnsi="Times New Roman" w:cs="Times New Roman"/>
          <w:sz w:val="24"/>
          <w:szCs w:val="24"/>
        </w:rPr>
      </w:pPr>
      <w:r w:rsidRPr="0076198B">
        <w:rPr>
          <w:rFonts w:ascii="Times New Roman" w:eastAsia="Times New Roman" w:hAnsi="Times New Roman" w:cs="Times New Roman"/>
          <w:sz w:val="24"/>
          <w:szCs w:val="24"/>
        </w:rPr>
        <w:t>by James Gleick</w:t>
      </w:r>
    </w:p>
    <w:p w:rsidR="0076198B" w:rsidRPr="0076198B" w:rsidRDefault="0076198B" w:rsidP="0076198B">
      <w:pPr>
        <w:spacing w:after="0" w:line="240" w:lineRule="auto"/>
        <w:rPr>
          <w:rFonts w:ascii="Times New Roman" w:eastAsia="Times New Roman" w:hAnsi="Times New Roman" w:cs="Times New Roman"/>
          <w:sz w:val="24"/>
          <w:szCs w:val="24"/>
        </w:rPr>
      </w:pPr>
      <w:r w:rsidRPr="0076198B">
        <w:rPr>
          <w:rFonts w:ascii="Times New Roman" w:eastAsia="Times New Roman" w:hAnsi="Times New Roman" w:cs="Times New Roman"/>
          <w:sz w:val="24"/>
          <w:szCs w:val="24"/>
        </w:rPr>
        <w:t>Pantheon, 336 pp., $26.95</w:t>
      </w:r>
    </w:p>
    <w:p w:rsidR="0076198B" w:rsidRPr="0076198B" w:rsidRDefault="0076198B" w:rsidP="0076198B">
      <w:pPr>
        <w:spacing w:after="0" w:line="240" w:lineRule="auto"/>
        <w:rPr>
          <w:rFonts w:ascii="Times New Roman" w:eastAsia="Times New Roman" w:hAnsi="Times New Roman" w:cs="Times New Roman"/>
          <w:sz w:val="24"/>
          <w:szCs w:val="24"/>
        </w:rPr>
      </w:pPr>
      <w:r w:rsidRPr="0076198B">
        <w:rPr>
          <w:rFonts w:ascii="Times New Roman" w:eastAsia="Times New Roman" w:hAnsi="Times New Roman" w:cs="Times New Roman"/>
          <w:noProof/>
          <w:color w:val="990101"/>
          <w:sz w:val="24"/>
          <w:szCs w:val="24"/>
          <w:bdr w:val="none" w:sz="0" w:space="0" w:color="auto" w:frame="1"/>
        </w:rPr>
        <w:lastRenderedPageBreak/>
        <mc:AlternateContent>
          <mc:Choice Requires="wps">
            <w:drawing>
              <wp:inline distT="0" distB="0" distL="0" distR="0" wp14:anchorId="42A8B481" wp14:editId="4A85BE8D">
                <wp:extent cx="15242540" cy="10106660"/>
                <wp:effectExtent l="0" t="0" r="0" b="0"/>
                <wp:docPr id="5" name="AutoShape 5" descr="A scene from ‘The Web Planet,’ from the sci-fi television series Doctor Who, in which the Doctor and his crew travel in their time machine to the planet Vortis, home of the butterfly-like Menoptera (center), the ant-like Zarbi (right), and the Zarbi’s woodlouse-like Larvae Gun (left), 1965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2540" cy="10106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1BDDCE" id="AutoShape 5" o:spid="_x0000_s1026" alt="A scene from ‘The Web Planet,’ from the sci-fi television series Doctor Who, in which the Doctor and his crew travel in their time machine to the planet Vortis, home of the butterfly-like Menoptera (center), the ant-like Zarbi (right), and the Zarbi’s woodlouse-like Larvae Gun (left), 1965 " href="http://www.nybooks.com.proxy.libraries.rutgers.edu/wp-content/uploads/2016/11/lanchester_1-112416.jpg" style="width:1200.2pt;height:79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" o:button="t" filled="f" stroked="f">
                <v:fill o:detectmouseclick="t"/>
                <o:lock v:ext="edit" aspectratio="t"/>
                <w10:anchorlock/>
              </v:rect>
            </w:pict>
          </mc:Fallback>
        </mc:AlternateContent>
      </w:r>
      <w:r w:rsidRPr="0076198B">
        <w:rPr>
          <w:rFonts w:ascii="Times New Roman" w:eastAsia="Times New Roman" w:hAnsi="Times New Roman" w:cs="Times New Roman"/>
          <w:sz w:val="15"/>
          <w:szCs w:val="15"/>
          <w:bdr w:val="none" w:sz="0" w:space="0" w:color="auto" w:frame="1"/>
        </w:rPr>
        <w:lastRenderedPageBreak/>
        <w:t>This content is subject to copyright.</w:t>
      </w:r>
    </w:p>
    <w:p w:rsidR="0076198B" w:rsidRPr="0076198B" w:rsidRDefault="0076198B" w:rsidP="0076198B">
      <w:pPr>
        <w:spacing w:after="0" w:line="240" w:lineRule="auto"/>
        <w:rPr>
          <w:rFonts w:ascii="Times New Roman" w:eastAsia="Times New Roman" w:hAnsi="Times New Roman" w:cs="Times New Roman"/>
          <w:sz w:val="24"/>
          <w:szCs w:val="24"/>
        </w:rPr>
      </w:pPr>
      <w:r w:rsidRPr="0076198B">
        <w:rPr>
          <w:rFonts w:ascii="Times New Roman" w:eastAsia="Times New Roman" w:hAnsi="Times New Roman" w:cs="Times New Roman"/>
          <w:sz w:val="24"/>
          <w:szCs w:val="24"/>
        </w:rPr>
        <w:t>A scene from ‘The Web Planet,’ from the sci-fi television series </w:t>
      </w:r>
      <w:r w:rsidRPr="0076198B">
        <w:rPr>
          <w:rFonts w:ascii="Times New Roman" w:eastAsia="Times New Roman" w:hAnsi="Times New Roman" w:cs="Times New Roman"/>
          <w:sz w:val="24"/>
          <w:szCs w:val="24"/>
          <w:bdr w:val="none" w:sz="0" w:space="0" w:color="auto" w:frame="1"/>
        </w:rPr>
        <w:t>Doctor Who</w:t>
      </w:r>
      <w:r w:rsidRPr="0076198B">
        <w:rPr>
          <w:rFonts w:ascii="Times New Roman" w:eastAsia="Times New Roman" w:hAnsi="Times New Roman" w:cs="Times New Roman"/>
          <w:sz w:val="24"/>
          <w:szCs w:val="24"/>
        </w:rPr>
        <w:t>, in which the Doctor and his crew travel in their time machine to the planet Vortis, home of the butterfly-like Menoptera (center), the ant-like Zarbi (right), and the Zarbi’s woodlouse-like Larvae Gun (left), 1965</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Thanks to Joseph Campbell and his many acolytes in the world of screenwriting instruction and story analysis, we have grown used to the idea that stories are based not just on archetypes, but on one specific archetype. It’s known as the “hero’s journey” or the “monomyth”: a hero undertakes a quest through an uncanny land full of magic and danger and returns transformed and victorious. The monomyth has exerted a great deal of force in the world of Hollywood.</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Too much force, perhaps. It sometimes seems the culture has forgotten that while narrative archetypes are potent, part of the point of telling stories is to make up creatures and characters that are new. We might all be thoroughly sick of stories about vampires and zombies and schools for wizards and emotionally damaged omniscient detectives, but the fact is that when readers first met them, the inventions of Bram Stoker and George Romero and Ursula K. LeGuin and Arthur Conan Doyle were thrilling and strange and daringly original.</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Now, there’s a pleasure in the imaginative worlds that build up around the different versions of imaginary beings; the encrusted lore, so similar to the ancient myths, that accumulates and enriches their fictional worlds. It’s fun to compare Stoker’s Dracula with Anne Rice’s vampires, Max Schreck’s Nosferatu with Robert Pattison’s Edward Cullen; entertaining to wonder who invented the thing about vampires being invisible in mirrors (Stoker), sensitive to garlic and crucifixes (not Stoker), or unable to cross a threshold unless invited (again, not Stoker).</w:t>
      </w:r>
    </w:p>
    <w:p w:rsidR="0076198B" w:rsidRPr="0076198B" w:rsidRDefault="0076198B" w:rsidP="0076198B">
      <w:pPr>
        <w:spacing w:line="240" w:lineRule="auto"/>
        <w:rPr>
          <w:rFonts w:ascii="Times New Roman" w:eastAsia="Times New Roman" w:hAnsi="Times New Roman" w:cs="Times New Roman"/>
          <w:color w:val="AAAAAA"/>
          <w:sz w:val="29"/>
          <w:szCs w:val="29"/>
        </w:rPr>
      </w:pPr>
      <w:r w:rsidRPr="0076198B">
        <w:rPr>
          <w:rFonts w:ascii="Times New Roman" w:eastAsia="Times New Roman" w:hAnsi="Times New Roman" w:cs="Times New Roman"/>
          <w:color w:val="AAAAAA"/>
          <w:sz w:val="29"/>
          <w:szCs w:val="29"/>
        </w:rPr>
        <w:t>ADVERTISING</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 extended franchise worlds of Marvel and DC Comics are a ruthlessly commodified way of experiencing the same pleasure. A keen consumer of contemporary mass culture has many opportunities to indulge in this feeling of marinating in an imaginative canon. (My fourteen-year-old son and his friends use the word “canon” more often than literature Ph.D.s.) What we don’t have enough of, however, is the genuinely new. More new stories! Give us more things that are as sexy and unpredictable and new as the first vampire, the first werewolf! Is that too much to ask?</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lastRenderedPageBreak/>
        <w:t>James Gleick’s illuminating and entertaining </w:t>
      </w:r>
      <w:r w:rsidRPr="0076198B">
        <w:rPr>
          <w:rFonts w:ascii="Times New Roman" w:eastAsia="Times New Roman" w:hAnsi="Times New Roman" w:cs="Times New Roman"/>
          <w:i/>
          <w:iCs/>
          <w:color w:val="000000"/>
          <w:sz w:val="29"/>
          <w:szCs w:val="29"/>
          <w:bdr w:val="none" w:sz="0" w:space="0" w:color="auto" w:frame="1"/>
        </w:rPr>
        <w:t>Time Travel</w:t>
      </w:r>
      <w:r w:rsidRPr="0076198B">
        <w:rPr>
          <w:rFonts w:ascii="Times New Roman" w:eastAsia="Times New Roman" w:hAnsi="Times New Roman" w:cs="Times New Roman"/>
          <w:color w:val="000000"/>
          <w:sz w:val="29"/>
          <w:szCs w:val="29"/>
        </w:rPr>
        <w:t> is about one of these once-new stories. We have grown very used to the idea of time travel, as explored and exploited in so many movies and TV series and so much fiction. Although it feels like it’s been around forever, it isn’t an ancient archetypal story but a newborn myth, created by H.G. Wells in his 1895 novel </w:t>
      </w:r>
      <w:r w:rsidRPr="0076198B">
        <w:rPr>
          <w:rFonts w:ascii="Times New Roman" w:eastAsia="Times New Roman" w:hAnsi="Times New Roman" w:cs="Times New Roman"/>
          <w:i/>
          <w:iCs/>
          <w:color w:val="000000"/>
          <w:sz w:val="29"/>
          <w:szCs w:val="29"/>
          <w:bdr w:val="none" w:sz="0" w:space="0" w:color="auto" w:frame="1"/>
        </w:rPr>
        <w:t>The Time Machine</w:t>
      </w:r>
      <w:r w:rsidRPr="0076198B">
        <w:rPr>
          <w:rFonts w:ascii="Times New Roman" w:eastAsia="Times New Roman" w:hAnsi="Times New Roman" w:cs="Times New Roman"/>
          <w:color w:val="000000"/>
          <w:sz w:val="29"/>
          <w:szCs w:val="29"/>
        </w:rPr>
        <w:t>. To put it another way, time travel is two years older than Dracula, and eight years younger than Sherlock Holmes. The very term “time travel” is a back-formation from the unnamed principal character of the story, whom Wells calls “the Time Traveller.” The new idea caught on so quickly that it was appearing in the </w:t>
      </w:r>
      <w:r w:rsidRPr="0076198B">
        <w:rPr>
          <w:rFonts w:ascii="Times New Roman" w:eastAsia="Times New Roman" w:hAnsi="Times New Roman" w:cs="Times New Roman"/>
          <w:i/>
          <w:iCs/>
          <w:color w:val="000000"/>
          <w:sz w:val="29"/>
          <w:szCs w:val="29"/>
          <w:bdr w:val="none" w:sz="0" w:space="0" w:color="auto" w:frame="1"/>
        </w:rPr>
        <w:t>Oxford English Dictionary</w:t>
      </w:r>
      <w:r w:rsidRPr="0076198B">
        <w:rPr>
          <w:rFonts w:ascii="Times New Roman" w:eastAsia="Times New Roman" w:hAnsi="Times New Roman" w:cs="Times New Roman"/>
          <w:color w:val="000000"/>
          <w:sz w:val="29"/>
          <w:szCs w:val="29"/>
        </w:rPr>
        <w:t> by 1914.</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Wells is described by Gleick as “a thoroughly modern man, a believer in socialism, free love, and bicycles.” He was a serious thinker in his own way, forceful and coarse-grained, but the invention of the time machine wasn’t one of his deep philosophical conceptions. It was instead a narrative device for a story with two cruxes, one of them political-philosophical and the other imaginative. Its main argumentative point comes when Wells travels to the far future and finds that humanity has evolved into two different species, the brutish, underground-dwelling Morlocks and the etiolated, effete, surface-living Eloi. This, Wells implies, is what could happen if current trends toward inequality continue unchecked.</w:t>
      </w:r>
    </w:p>
    <w:p w:rsidR="0076198B" w:rsidRPr="0076198B" w:rsidRDefault="0076198B" w:rsidP="0076198B">
      <w:pPr>
        <w:shd w:val="clear" w:color="auto" w:fill="FFFFFF"/>
        <w:spacing w:before="450"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This was an argument worth making in 1895, and worth being reminded of today, but it’s not what most readers remember from </w:t>
      </w:r>
      <w:r w:rsidRPr="0076198B">
        <w:rPr>
          <w:rFonts w:ascii="Times New Roman" w:eastAsia="Times New Roman" w:hAnsi="Times New Roman" w:cs="Times New Roman"/>
          <w:i/>
          <w:iCs/>
          <w:color w:val="000000"/>
          <w:sz w:val="29"/>
          <w:szCs w:val="29"/>
          <w:bdr w:val="none" w:sz="0" w:space="0" w:color="auto" w:frame="1"/>
        </w:rPr>
        <w:t>The Time Machine</w:t>
      </w:r>
      <w:r w:rsidRPr="0076198B">
        <w:rPr>
          <w:rFonts w:ascii="Times New Roman" w:eastAsia="Times New Roman" w:hAnsi="Times New Roman" w:cs="Times New Roman"/>
          <w:color w:val="000000"/>
          <w:sz w:val="29"/>
          <w:szCs w:val="29"/>
        </w:rPr>
        <w:t>. Instead, as Gleick points out, the abiding memory of the story comes from the Traveller’s journey to the final days of the earth, the dark and cold and silent stillness of the dying planet circling the dying sun. It is an atheist’s unforgettable vision of the absoluteness of death.</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 time machine, the whole idea of time travel, was just a means of getting the story to where Wells wanted it to go. He did an impressive feat of hand-waving and misdirection in introducing the phoney science behind his invention. Alfred Jarry, who very quickly latched onto the idea of time travel for his </w:t>
      </w:r>
      <w:r w:rsidRPr="0076198B">
        <w:rPr>
          <w:rFonts w:ascii="Times New Roman" w:eastAsia="Times New Roman" w:hAnsi="Times New Roman" w:cs="Times New Roman"/>
          <w:i/>
          <w:iCs/>
          <w:color w:val="000000"/>
          <w:sz w:val="29"/>
          <w:szCs w:val="29"/>
          <w:bdr w:val="none" w:sz="0" w:space="0" w:color="auto" w:frame="1"/>
        </w:rPr>
        <w:t>Commentary to Serve in the Practical Construction of a Machine to Explore Time</w:t>
      </w:r>
      <w:r w:rsidRPr="0076198B">
        <w:rPr>
          <w:rFonts w:ascii="Times New Roman" w:eastAsia="Times New Roman" w:hAnsi="Times New Roman" w:cs="Times New Roman"/>
          <w:color w:val="000000"/>
          <w:sz w:val="29"/>
          <w:szCs w:val="29"/>
        </w:rPr>
        <w:t>, praised the “admirable sang-froid” of Wells’s mumbo-jumbo:</w:t>
      </w:r>
    </w:p>
    <w:p w:rsidR="0076198B" w:rsidRPr="0076198B" w:rsidRDefault="0076198B" w:rsidP="0076198B">
      <w:pPr>
        <w:spacing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“Can an </w:t>
      </w:r>
      <w:r w:rsidRPr="0076198B">
        <w:rPr>
          <w:rFonts w:ascii="Times New Roman" w:eastAsia="Times New Roman" w:hAnsi="Times New Roman" w:cs="Times New Roman"/>
          <w:i/>
          <w:iCs/>
          <w:color w:val="000000"/>
          <w:sz w:val="29"/>
          <w:szCs w:val="29"/>
          <w:bdr w:val="none" w:sz="0" w:space="0" w:color="auto" w:frame="1"/>
        </w:rPr>
        <w:t>instantaneous</w:t>
      </w:r>
      <w:r w:rsidRPr="0076198B">
        <w:rPr>
          <w:rFonts w:ascii="Times New Roman" w:eastAsia="Times New Roman" w:hAnsi="Times New Roman" w:cs="Times New Roman"/>
          <w:color w:val="000000"/>
          <w:sz w:val="29"/>
          <w:szCs w:val="29"/>
        </w:rPr>
        <w:t> cube exist?”</w:t>
      </w:r>
    </w:p>
    <w:p w:rsidR="0076198B" w:rsidRPr="0076198B" w:rsidRDefault="0076198B" w:rsidP="0076198B">
      <w:pPr>
        <w:spacing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“Don’t follow you,” said Filby [the designated straight man].</w:t>
      </w:r>
    </w:p>
    <w:p w:rsidR="0076198B" w:rsidRPr="0076198B" w:rsidRDefault="0076198B" w:rsidP="0076198B">
      <w:pPr>
        <w:spacing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lastRenderedPageBreak/>
        <w:t>“Can a cube that does not last for any time at all, have a real existence?”</w:t>
      </w:r>
    </w:p>
    <w:p w:rsidR="0076198B" w:rsidRPr="0076198B" w:rsidRDefault="0076198B" w:rsidP="0076198B">
      <w:pPr>
        <w:spacing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Filby became pensive. “Clearly,” the Time Traveller proceeded, “any real body must have extension in </w:t>
      </w:r>
      <w:r w:rsidRPr="0076198B">
        <w:rPr>
          <w:rFonts w:ascii="Times New Roman" w:eastAsia="Times New Roman" w:hAnsi="Times New Roman" w:cs="Times New Roman"/>
          <w:i/>
          <w:iCs/>
          <w:color w:val="000000"/>
          <w:sz w:val="29"/>
          <w:szCs w:val="29"/>
          <w:bdr w:val="none" w:sz="0" w:space="0" w:color="auto" w:frame="1"/>
        </w:rPr>
        <w:t>four</w:t>
      </w:r>
      <w:r w:rsidRPr="0076198B">
        <w:rPr>
          <w:rFonts w:ascii="Times New Roman" w:eastAsia="Times New Roman" w:hAnsi="Times New Roman" w:cs="Times New Roman"/>
          <w:color w:val="000000"/>
          <w:sz w:val="29"/>
          <w:szCs w:val="29"/>
        </w:rPr>
        <w:t>directions: it must have Length, Breadth, Thickness, and—Duration.”</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It is this fourth dimension that has proved crucial to the viral quality of the idea of time travel. Wells was onto something. The Victorians had already been thinking about the mathematical qualities of extra dimensions, but with the discoveries of Einstein, first published in 1905, a new conception of time became central to contemporary physics. Wells didn’t just strike a chord, he accidentally hit on one of the fundamental principles of modern science. “There is no difference between Time and any of the three dimensions of Space except that our consciousness moves along it,” says the Traveller. That turned out, amazingly and counterintuitively, to be true. “In surprisingly short order this notion would become part of the orthodoxy of theoretical physics,” says Gleick.</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Time travel has been an object of fascination ever since—and one of the reasons must surely be that Wells’s fantasy turned out to rhyme so surprisingly with the new physics. One of the few people to resist the infatuation with the new idea was Wells himself. He knew perfectly well that time travel is impossible, and its increasing popularity irritated him. “The effect of reality is easily produced,” he said. “One jerks in one or two unexpected gadgets or so, and the trick is done. It is a trick.”</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We should be precise about what Wells invented. Other writers had displaced fictional characters through time. Washington Irving’s Rip Van Winkle fell asleep and woke up twenty years later; Mark Twain’s Connecticut Yankee got a bump on the head in the late nineteenth century and woke up in King Arthur’s court. (“‘Bridgeport?’ said I, pointing. ‘Camelot,’ said he.”) In Edward Bellamy’s </w:t>
      </w:r>
      <w:r w:rsidRPr="0076198B">
        <w:rPr>
          <w:rFonts w:ascii="Times New Roman" w:eastAsia="Times New Roman" w:hAnsi="Times New Roman" w:cs="Times New Roman"/>
          <w:i/>
          <w:iCs/>
          <w:color w:val="000000"/>
          <w:sz w:val="29"/>
          <w:szCs w:val="29"/>
          <w:bdr w:val="none" w:sz="0" w:space="0" w:color="auto" w:frame="1"/>
        </w:rPr>
        <w:t>Looking Backward</w:t>
      </w:r>
      <w:r w:rsidRPr="0076198B">
        <w:rPr>
          <w:rFonts w:ascii="Times New Roman" w:eastAsia="Times New Roman" w:hAnsi="Times New Roman" w:cs="Times New Roman"/>
          <w:color w:val="000000"/>
          <w:sz w:val="29"/>
          <w:szCs w:val="29"/>
        </w:rPr>
        <w:t>, the main character dozes off for 113 years and wakes in 2000; in 1892 the Scots golfer J. McCullough, his given name no longer known, published </w:t>
      </w:r>
      <w:r w:rsidRPr="0076198B">
        <w:rPr>
          <w:rFonts w:ascii="Times New Roman" w:eastAsia="Times New Roman" w:hAnsi="Times New Roman" w:cs="Times New Roman"/>
          <w:i/>
          <w:iCs/>
          <w:color w:val="000000"/>
          <w:sz w:val="29"/>
          <w:szCs w:val="29"/>
          <w:bdr w:val="none" w:sz="0" w:space="0" w:color="auto" w:frame="1"/>
        </w:rPr>
        <w:t>Golf in the Year 2000; or, What Are We Coming To</w:t>
      </w:r>
      <w:r w:rsidRPr="0076198B">
        <w:rPr>
          <w:rFonts w:ascii="Times New Roman" w:eastAsia="Times New Roman" w:hAnsi="Times New Roman" w:cs="Times New Roman"/>
          <w:color w:val="000000"/>
          <w:sz w:val="29"/>
          <w:szCs w:val="29"/>
        </w:rPr>
        <w:t>. Gleick, who has read it so we don’t have to, reports that “in the year 2000 women dress like men and do all the work, while men are freed to play golf every day.” No comment. The crucial thing about these trips through time is that they are inadvertent. The hero (always a man) has no agency. Wells’s Traveller was different because he built a machine to travel through time on purpose. In his story humanity had, through its ingenuity, conquered time. That was what was new.</w:t>
      </w:r>
    </w:p>
    <w:p w:rsidR="0076198B" w:rsidRPr="0076198B" w:rsidRDefault="0076198B" w:rsidP="0076198B">
      <w:pPr>
        <w:spacing w:after="0" w:line="240" w:lineRule="auto"/>
        <w:rPr>
          <w:rFonts w:ascii="Times New Roman" w:eastAsia="Times New Roman" w:hAnsi="Times New Roman" w:cs="Times New Roman"/>
          <w:sz w:val="24"/>
          <w:szCs w:val="24"/>
        </w:rPr>
      </w:pPr>
      <w:r w:rsidRPr="0076198B">
        <w:rPr>
          <w:rFonts w:ascii="Times New Roman" w:eastAsia="Times New Roman" w:hAnsi="Times New Roman" w:cs="Times New Roman"/>
          <w:noProof/>
          <w:color w:val="990101"/>
          <w:sz w:val="24"/>
          <w:szCs w:val="24"/>
          <w:bdr w:val="none" w:sz="0" w:space="0" w:color="auto" w:frame="1"/>
        </w:rPr>
        <w:lastRenderedPageBreak/>
        <mc:AlternateContent>
          <mc:Choice Requires="wps">
            <w:drawing>
              <wp:inline distT="0" distB="0" distL="0" distR="0" wp14:anchorId="5D21A01D" wp14:editId="65F63270">
                <wp:extent cx="15242540" cy="11488420"/>
                <wp:effectExtent l="0" t="0" r="0" b="0"/>
                <wp:docPr id="4" name="AutoShape 6" descr="A scene from George Pal’s 1960 film adaptation of The Time Machine, based on H.G. Wells’s 1895 nove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2540" cy="1148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874B62" id="AutoShape 6" o:spid="_x0000_s1026" alt="A scene from George Pal’s 1960 film adaptation of The Time Machine, based on H.G. Wells’s 1895 novel" href="http://www.nybooks.com.proxy.libraries.rutgers.edu/wp-content/uploads/2016/11/lanchester_2-112416.jpg" style="width:1200.2pt;height:90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" o:button="t" filled="f" stroked="f">
                <v:fill o:detectmouseclick="t"/>
                <o:lock v:ext="edit" aspectratio="t"/>
                <w10:anchorlock/>
              </v:rect>
            </w:pict>
          </mc:Fallback>
        </mc:AlternateContent>
      </w:r>
      <w:r w:rsidRPr="0076198B">
        <w:rPr>
          <w:rFonts w:ascii="Times New Roman" w:eastAsia="Times New Roman" w:hAnsi="Times New Roman" w:cs="Times New Roman"/>
          <w:sz w:val="15"/>
          <w:szCs w:val="15"/>
          <w:bdr w:val="none" w:sz="0" w:space="0" w:color="auto" w:frame="1"/>
        </w:rPr>
        <w:lastRenderedPageBreak/>
        <w:t>MGM/George Pal Productions/Ronald Grant/Everett Collection</w:t>
      </w:r>
    </w:p>
    <w:p w:rsidR="0076198B" w:rsidRPr="0076198B" w:rsidRDefault="0076198B" w:rsidP="0076198B">
      <w:pPr>
        <w:spacing w:after="0" w:line="240" w:lineRule="auto"/>
        <w:rPr>
          <w:rFonts w:ascii="Times New Roman" w:eastAsia="Times New Roman" w:hAnsi="Times New Roman" w:cs="Times New Roman"/>
          <w:sz w:val="24"/>
          <w:szCs w:val="24"/>
        </w:rPr>
      </w:pPr>
      <w:r w:rsidRPr="0076198B">
        <w:rPr>
          <w:rFonts w:ascii="Times New Roman" w:eastAsia="Times New Roman" w:hAnsi="Times New Roman" w:cs="Times New Roman"/>
          <w:sz w:val="24"/>
          <w:szCs w:val="24"/>
        </w:rPr>
        <w:t>A scene from George Pal’s 1960 film adaptation of </w:t>
      </w:r>
      <w:r w:rsidRPr="0076198B">
        <w:rPr>
          <w:rFonts w:ascii="Times New Roman" w:eastAsia="Times New Roman" w:hAnsi="Times New Roman" w:cs="Times New Roman"/>
          <w:sz w:val="24"/>
          <w:szCs w:val="24"/>
          <w:bdr w:val="none" w:sz="0" w:space="0" w:color="auto" w:frame="1"/>
        </w:rPr>
        <w:t>The Time Machine</w:t>
      </w:r>
      <w:r w:rsidRPr="0076198B">
        <w:rPr>
          <w:rFonts w:ascii="Times New Roman" w:eastAsia="Times New Roman" w:hAnsi="Times New Roman" w:cs="Times New Roman"/>
          <w:sz w:val="24"/>
          <w:szCs w:val="24"/>
        </w:rPr>
        <w:t>, based on H.G. Wells’s 1895 novel</w:t>
      </w:r>
    </w:p>
    <w:p w:rsidR="0076198B" w:rsidRPr="0076198B" w:rsidRDefault="0076198B" w:rsidP="0076198B">
      <w:pPr>
        <w:shd w:val="clear" w:color="auto" w:fill="FFFFFF"/>
        <w:spacing w:before="450"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Time travel became a popular subject of speculation and storytelling almost immediately. It was a vital part of a new genre, “scientifiction,” as it was initially dubbed by Hugo Gernsback, the founder-editor of </w:t>
      </w:r>
      <w:r w:rsidRPr="0076198B">
        <w:rPr>
          <w:rFonts w:ascii="Times New Roman" w:eastAsia="Times New Roman" w:hAnsi="Times New Roman" w:cs="Times New Roman"/>
          <w:i/>
          <w:iCs/>
          <w:color w:val="000000"/>
          <w:sz w:val="29"/>
          <w:szCs w:val="29"/>
          <w:bdr w:val="none" w:sz="0" w:space="0" w:color="auto" w:frame="1"/>
        </w:rPr>
        <w:t>Amazing Stories</w:t>
      </w:r>
      <w:r w:rsidRPr="0076198B">
        <w:rPr>
          <w:rFonts w:ascii="Times New Roman" w:eastAsia="Times New Roman" w:hAnsi="Times New Roman" w:cs="Times New Roman"/>
          <w:color w:val="000000"/>
          <w:sz w:val="29"/>
          <w:szCs w:val="29"/>
        </w:rPr>
        <w:t>, in April 1926. Gernsback was “a self-made inventor, an entrepreneur,” says Gleick, and more than a little of a con man, taking out patents left, right, and center, squinting through a monocle at the wine list of fancy restaurants while keeping his other eye on the lookout for angry creditors. He was a huge fan of the future—an enthusiasm that, then and now, has a significant tropism for bullshit. It was this futurophilia more than anything that led him to create his new magazine. Scientifiction soon became science fiction, and the magazine (which Gernsback lost in one of his bankruptcies) became the longest lasting of his many inventions and appropriations.</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Kingsley Amis isn’t thought of as a genre writer, though he wrote one of the best counterfactual-history novels, </w:t>
      </w:r>
      <w:r w:rsidRPr="0076198B">
        <w:rPr>
          <w:rFonts w:ascii="Times New Roman" w:eastAsia="Times New Roman" w:hAnsi="Times New Roman" w:cs="Times New Roman"/>
          <w:i/>
          <w:iCs/>
          <w:color w:val="000000"/>
          <w:sz w:val="29"/>
          <w:szCs w:val="29"/>
          <w:bdr w:val="none" w:sz="0" w:space="0" w:color="auto" w:frame="1"/>
        </w:rPr>
        <w:t>The Alteration</w:t>
      </w:r>
      <w:r w:rsidRPr="0076198B">
        <w:rPr>
          <w:rFonts w:ascii="Times New Roman" w:eastAsia="Times New Roman" w:hAnsi="Times New Roman" w:cs="Times New Roman"/>
          <w:color w:val="000000"/>
          <w:sz w:val="29"/>
          <w:szCs w:val="29"/>
        </w:rPr>
        <w:t> (1976), and he was a serious enthusiast and student of science fiction. He observed:</w:t>
      </w:r>
    </w:p>
    <w:p w:rsidR="0076198B" w:rsidRPr="0076198B" w:rsidRDefault="0076198B" w:rsidP="0076198B">
      <w:pPr>
        <w:spacing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While in 1930 you were quite likely to be a crank or a hack if you wrote science fiction, by 1940 you would be a normal young man with a career to start, you were a member of the first generation who had grown up with the medium already in existence.</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i/>
          <w:iCs/>
          <w:color w:val="000000"/>
          <w:sz w:val="29"/>
          <w:szCs w:val="29"/>
          <w:bdr w:val="none" w:sz="0" w:space="0" w:color="auto" w:frame="1"/>
        </w:rPr>
        <w:t>Amazing Stories</w:t>
      </w:r>
      <w:r w:rsidRPr="0076198B">
        <w:rPr>
          <w:rFonts w:ascii="Times New Roman" w:eastAsia="Times New Roman" w:hAnsi="Times New Roman" w:cs="Times New Roman"/>
          <w:color w:val="000000"/>
          <w:sz w:val="29"/>
          <w:szCs w:val="29"/>
        </w:rPr>
        <w:t> was a, maybe the, main reason for that shift.</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It was a competitor magazine in the new genre, </w:t>
      </w:r>
      <w:r w:rsidRPr="0076198B">
        <w:rPr>
          <w:rFonts w:ascii="Times New Roman" w:eastAsia="Times New Roman" w:hAnsi="Times New Roman" w:cs="Times New Roman"/>
          <w:i/>
          <w:iCs/>
          <w:color w:val="000000"/>
          <w:sz w:val="29"/>
          <w:szCs w:val="29"/>
          <w:bdr w:val="none" w:sz="0" w:space="0" w:color="auto" w:frame="1"/>
        </w:rPr>
        <w:t>Astounding Science Fiction</w:t>
      </w:r>
      <w:r w:rsidRPr="0076198B">
        <w:rPr>
          <w:rFonts w:ascii="Times New Roman" w:eastAsia="Times New Roman" w:hAnsi="Times New Roman" w:cs="Times New Roman"/>
          <w:color w:val="000000"/>
          <w:sz w:val="29"/>
          <w:szCs w:val="29"/>
        </w:rPr>
        <w:t>, that published the 1941 story that, after Wells’s original, did most to shape our fascination with time travel. “By His Bootstraps” was the work of the thirty-four-year-old Robert Heinlein, a man who perfectly exemplified Amis’s point about timing: he wrote his first story for a contest in the same magazine in 1939; by two years later, he had published twenty stories and short novels and was a professional sci-fi writer.</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 xml:space="preserve">“By His Bootstraps” was originally titled “Bob’s Busy Day,” and told the story of a character, Bob, sitting minding his own business when a man who looks a lot like Bob appears behind him through a hole in the air. He explains that this is a “Time Gate,” and invites Bob to join him through it on the other side. Then a third man, with a distinct resemblance to the first two, appears and tells him not </w:t>
      </w:r>
      <w:r w:rsidRPr="0076198B">
        <w:rPr>
          <w:rFonts w:ascii="Times New Roman" w:eastAsia="Times New Roman" w:hAnsi="Times New Roman" w:cs="Times New Roman"/>
          <w:color w:val="000000"/>
          <w:sz w:val="29"/>
          <w:szCs w:val="29"/>
        </w:rPr>
        <w:lastRenderedPageBreak/>
        <w:t>to. Then a fourth man rings up to ask what’s happening to the—you’ve guessed it—multiple Bobs. This was the first story to feature the same character appearing in multiple timelines, and to grapple with the ensuing narrative and philosophical brain-teasers, paradoxes, dead ends, and in-jokes.</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Heinlein’s story is great hokum, and great fun too. It gave birth to a staple of fiction and film that is very much still with us in the form of Marty McFly (</w:t>
      </w:r>
      <w:r w:rsidRPr="0076198B">
        <w:rPr>
          <w:rFonts w:ascii="Times New Roman" w:eastAsia="Times New Roman" w:hAnsi="Times New Roman" w:cs="Times New Roman"/>
          <w:i/>
          <w:iCs/>
          <w:color w:val="000000"/>
          <w:sz w:val="29"/>
          <w:szCs w:val="29"/>
          <w:bdr w:val="none" w:sz="0" w:space="0" w:color="auto" w:frame="1"/>
        </w:rPr>
        <w:t>Back to the Future</w:t>
      </w:r>
      <w:r w:rsidRPr="0076198B">
        <w:rPr>
          <w:rFonts w:ascii="Times New Roman" w:eastAsia="Times New Roman" w:hAnsi="Times New Roman" w:cs="Times New Roman"/>
          <w:color w:val="000000"/>
          <w:sz w:val="29"/>
          <w:szCs w:val="29"/>
        </w:rPr>
        <w:t>), Doctor Who, the various incarnations of the Terminator, Bill and Ted of the </w:t>
      </w:r>
      <w:r w:rsidRPr="0076198B">
        <w:rPr>
          <w:rFonts w:ascii="Times New Roman" w:eastAsia="Times New Roman" w:hAnsi="Times New Roman" w:cs="Times New Roman"/>
          <w:i/>
          <w:iCs/>
          <w:color w:val="000000"/>
          <w:sz w:val="29"/>
          <w:szCs w:val="29"/>
          <w:bdr w:val="none" w:sz="0" w:space="0" w:color="auto" w:frame="1"/>
        </w:rPr>
        <w:t>Excellent Adventure</w:t>
      </w:r>
      <w:r w:rsidRPr="0076198B">
        <w:rPr>
          <w:rFonts w:ascii="Times New Roman" w:eastAsia="Times New Roman" w:hAnsi="Times New Roman" w:cs="Times New Roman"/>
          <w:color w:val="000000"/>
          <w:sz w:val="29"/>
          <w:szCs w:val="29"/>
        </w:rPr>
        <w:t> and </w:t>
      </w:r>
      <w:r w:rsidRPr="0076198B">
        <w:rPr>
          <w:rFonts w:ascii="Times New Roman" w:eastAsia="Times New Roman" w:hAnsi="Times New Roman" w:cs="Times New Roman"/>
          <w:i/>
          <w:iCs/>
          <w:color w:val="000000"/>
          <w:sz w:val="29"/>
          <w:szCs w:val="29"/>
          <w:bdr w:val="none" w:sz="0" w:space="0" w:color="auto" w:frame="1"/>
        </w:rPr>
        <w:t>Bogus Journey</w:t>
      </w:r>
      <w:r w:rsidRPr="0076198B">
        <w:rPr>
          <w:rFonts w:ascii="Times New Roman" w:eastAsia="Times New Roman" w:hAnsi="Times New Roman" w:cs="Times New Roman"/>
          <w:color w:val="000000"/>
          <w:sz w:val="29"/>
          <w:szCs w:val="29"/>
        </w:rPr>
        <w:t>, the crew of the Starship </w:t>
      </w:r>
      <w:r w:rsidRPr="0076198B">
        <w:rPr>
          <w:rFonts w:ascii="Times New Roman" w:eastAsia="Times New Roman" w:hAnsi="Times New Roman" w:cs="Times New Roman"/>
          <w:i/>
          <w:iCs/>
          <w:color w:val="000000"/>
          <w:sz w:val="29"/>
          <w:szCs w:val="29"/>
          <w:bdr w:val="none" w:sz="0" w:space="0" w:color="auto" w:frame="1"/>
        </w:rPr>
        <w:t>Enterprise</w:t>
      </w:r>
      <w:r w:rsidRPr="0076198B">
        <w:rPr>
          <w:rFonts w:ascii="Times New Roman" w:eastAsia="Times New Roman" w:hAnsi="Times New Roman" w:cs="Times New Roman"/>
          <w:color w:val="000000"/>
          <w:sz w:val="29"/>
          <w:szCs w:val="29"/>
        </w:rPr>
        <w:t>, Marvel’s X-Men, the dwarves of </w:t>
      </w:r>
      <w:r w:rsidRPr="0076198B">
        <w:rPr>
          <w:rFonts w:ascii="Times New Roman" w:eastAsia="Times New Roman" w:hAnsi="Times New Roman" w:cs="Times New Roman"/>
          <w:i/>
          <w:iCs/>
          <w:color w:val="000000"/>
          <w:sz w:val="29"/>
          <w:szCs w:val="29"/>
          <w:bdr w:val="none" w:sz="0" w:space="0" w:color="auto" w:frame="1"/>
        </w:rPr>
        <w:t>Time Bandits</w:t>
      </w:r>
      <w:r w:rsidRPr="0076198B">
        <w:rPr>
          <w:rFonts w:ascii="Times New Roman" w:eastAsia="Times New Roman" w:hAnsi="Times New Roman" w:cs="Times New Roman"/>
          <w:color w:val="000000"/>
          <w:sz w:val="29"/>
          <w:szCs w:val="29"/>
        </w:rPr>
        <w:t>, the heroes of the underrated lowbrow masterpiece </w:t>
      </w:r>
      <w:r w:rsidRPr="0076198B">
        <w:rPr>
          <w:rFonts w:ascii="Times New Roman" w:eastAsia="Times New Roman" w:hAnsi="Times New Roman" w:cs="Times New Roman"/>
          <w:i/>
          <w:iCs/>
          <w:color w:val="000000"/>
          <w:sz w:val="29"/>
          <w:szCs w:val="29"/>
          <w:bdr w:val="none" w:sz="0" w:space="0" w:color="auto" w:frame="1"/>
        </w:rPr>
        <w:t>Hot Tub Time Machine</w:t>
      </w:r>
      <w:r w:rsidRPr="0076198B">
        <w:rPr>
          <w:rFonts w:ascii="Times New Roman" w:eastAsia="Times New Roman" w:hAnsi="Times New Roman" w:cs="Times New Roman"/>
          <w:color w:val="000000"/>
          <w:sz w:val="29"/>
          <w:szCs w:val="29"/>
        </w:rPr>
        <w:t>, the main characters in the TV series </w:t>
      </w:r>
      <w:r w:rsidRPr="0076198B">
        <w:rPr>
          <w:rFonts w:ascii="Times New Roman" w:eastAsia="Times New Roman" w:hAnsi="Times New Roman" w:cs="Times New Roman"/>
          <w:i/>
          <w:iCs/>
          <w:color w:val="000000"/>
          <w:sz w:val="29"/>
          <w:szCs w:val="29"/>
          <w:bdr w:val="none" w:sz="0" w:space="0" w:color="auto" w:frame="1"/>
        </w:rPr>
        <w:t>Outlander</w:t>
      </w:r>
      <w:r w:rsidRPr="0076198B">
        <w:rPr>
          <w:rFonts w:ascii="Times New Roman" w:eastAsia="Times New Roman" w:hAnsi="Times New Roman" w:cs="Times New Roman"/>
          <w:color w:val="000000"/>
          <w:sz w:val="29"/>
          <w:szCs w:val="29"/>
        </w:rPr>
        <w:t> and </w:t>
      </w:r>
      <w:r w:rsidRPr="0076198B">
        <w:rPr>
          <w:rFonts w:ascii="Times New Roman" w:eastAsia="Times New Roman" w:hAnsi="Times New Roman" w:cs="Times New Roman"/>
          <w:i/>
          <w:iCs/>
          <w:color w:val="000000"/>
          <w:sz w:val="29"/>
          <w:szCs w:val="29"/>
          <w:bdr w:val="none" w:sz="0" w:space="0" w:color="auto" w:frame="1"/>
        </w:rPr>
        <w:t>Quantum Leap</w:t>
      </w:r>
      <w:r w:rsidRPr="0076198B">
        <w:rPr>
          <w:rFonts w:ascii="Times New Roman" w:eastAsia="Times New Roman" w:hAnsi="Times New Roman" w:cs="Times New Roman"/>
          <w:color w:val="000000"/>
          <w:sz w:val="29"/>
          <w:szCs w:val="29"/>
        </w:rPr>
        <w:t> and </w:t>
      </w:r>
      <w:r w:rsidRPr="0076198B">
        <w:rPr>
          <w:rFonts w:ascii="Times New Roman" w:eastAsia="Times New Roman" w:hAnsi="Times New Roman" w:cs="Times New Roman"/>
          <w:i/>
          <w:iCs/>
          <w:color w:val="000000"/>
          <w:sz w:val="29"/>
          <w:szCs w:val="29"/>
          <w:bdr w:val="none" w:sz="0" w:space="0" w:color="auto" w:frame="1"/>
        </w:rPr>
        <w:t>Futurama</w:t>
      </w:r>
      <w:r w:rsidRPr="0076198B">
        <w:rPr>
          <w:rFonts w:ascii="Times New Roman" w:eastAsia="Times New Roman" w:hAnsi="Times New Roman" w:cs="Times New Roman"/>
          <w:color w:val="000000"/>
          <w:sz w:val="29"/>
          <w:szCs w:val="29"/>
        </w:rPr>
        <w:t> and very, very many others. Most of these stories engage with what came to be called the “Grandfather Paradox”: if you traveled into the past and killed your own grandfather, would you have ever existed in the future? More subtly: In this story do you, at any point, actually have free will?</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There are a number of preferred solutions to the Grandfather Paradox, the most common of which is that time is in fact fixed, so that the actions in the past end up being the very factors that determine the future. Alternatively, the altered past does indeed involve an altered future; or the world splits into multiple timelines, multiple universes. Diagramming and plotting out these narratives is always a headache. As Rian Johnson, writer-director of one of the best recent time-travel films, </w:t>
      </w:r>
      <w:r w:rsidRPr="0076198B">
        <w:rPr>
          <w:rFonts w:ascii="Times New Roman" w:eastAsia="Times New Roman" w:hAnsi="Times New Roman" w:cs="Times New Roman"/>
          <w:i/>
          <w:iCs/>
          <w:color w:val="000000"/>
          <w:sz w:val="29"/>
          <w:szCs w:val="29"/>
          <w:bdr w:val="none" w:sz="0" w:space="0" w:color="auto" w:frame="1"/>
        </w:rPr>
        <w:t>Looper</w:t>
      </w:r>
      <w:r w:rsidRPr="0076198B">
        <w:rPr>
          <w:rFonts w:ascii="Times New Roman" w:eastAsia="Times New Roman" w:hAnsi="Times New Roman" w:cs="Times New Roman"/>
          <w:color w:val="000000"/>
          <w:sz w:val="29"/>
          <w:szCs w:val="29"/>
        </w:rPr>
        <w:t>, puts it, “I don’t want to talk about time travel shit, because we’ll start talking about it and then we’ll be here all day talking about it and making diagrams with straws.” That’s true: it’s difficult to discuss a time-travel plot, and the inevitable resulting paradoxes, without sounding as if you’re heavily stoned.</w:t>
      </w:r>
    </w:p>
    <w:p w:rsidR="0076198B" w:rsidRPr="0076198B" w:rsidRDefault="0076198B" w:rsidP="0076198B">
      <w:pPr>
        <w:shd w:val="clear" w:color="auto" w:fill="FFFFFF"/>
        <w:spacing w:before="450"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 science-fiction crowd did not have the subject of time travel to themselves. At the end of the nineteenth and start of the twentieth centuries, philosophers and physicists also began to take a new kind of interest in time. The greatest of the philosophers was probably Henri Bergson, whose first book, adapted from his doctoral thesis, was </w:t>
      </w:r>
      <w:r w:rsidRPr="0076198B">
        <w:rPr>
          <w:rFonts w:ascii="Times New Roman" w:eastAsia="Times New Roman" w:hAnsi="Times New Roman" w:cs="Times New Roman"/>
          <w:i/>
          <w:iCs/>
          <w:color w:val="000000"/>
          <w:sz w:val="29"/>
          <w:szCs w:val="29"/>
          <w:bdr w:val="none" w:sz="0" w:space="0" w:color="auto" w:frame="1"/>
        </w:rPr>
        <w:t>Time and Free Will</w:t>
      </w:r>
      <w:r w:rsidRPr="0076198B">
        <w:rPr>
          <w:rFonts w:ascii="Times New Roman" w:eastAsia="Times New Roman" w:hAnsi="Times New Roman" w:cs="Times New Roman"/>
          <w:color w:val="000000"/>
          <w:sz w:val="29"/>
          <w:szCs w:val="29"/>
        </w:rPr>
        <w:t xml:space="preserve">. He argued for the primacy of subjective time, for our ordinary perception that time is far from regular: happiness and misery run at very different speeds. He thought the lived experience of time should be paramount in our attempts to understand it. In Gleick’s words: “For Bergson, the philosophical analysis of time could not be divorced from our human experience of it.” Bergson was admired by Henry </w:t>
      </w:r>
      <w:r w:rsidRPr="0076198B">
        <w:rPr>
          <w:rFonts w:ascii="Times New Roman" w:eastAsia="Times New Roman" w:hAnsi="Times New Roman" w:cs="Times New Roman"/>
          <w:color w:val="000000"/>
          <w:sz w:val="29"/>
          <w:szCs w:val="29"/>
        </w:rPr>
        <w:lastRenderedPageBreak/>
        <w:t>James and immensely influential on Proust, who thought more sustainedly about time than any other great writer of the twentieth century.</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In the other camp were the physicists. Einstein and his colleagues were struggling with the nature of light, so clearly a wave; but waves move through a medium, so in what medium did light move? In the “luminiferous ether,” perhaps, a made-up term for the medium that logically had to be there? Experimenters went looking for evidence of this luminiferous ether, and found that it didn’t seem to exist. So what was going on with light? Gleick’s account of the revelatory moment has brio:</w:t>
      </w:r>
    </w:p>
    <w:p w:rsidR="0076198B" w:rsidRPr="0076198B" w:rsidRDefault="0076198B" w:rsidP="0076198B">
      <w:pPr>
        <w:spacing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We know now that the speed of light in empty space is constant, 299,792,458 meters per second. No rocket ship can overtake a flash of light or reduce that number in the slightest. Einstein struggled (“psychic tension”; “all sorts of nervous conflict”) to make sense of that: to discard the luminiferous ether, to accept the speed of light as absolute. Something else had to give. On a fine bright day in Bern (as he told the story later), he talked it over with his friend Michele Besso. “Next day I came back to him again and said to him, without even saying hello, ‘Thank you. I’ve completely solved the problem.’ </w:t>
      </w:r>
      <w:r w:rsidRPr="0076198B">
        <w:rPr>
          <w:rFonts w:ascii="Times New Roman" w:eastAsia="Times New Roman" w:hAnsi="Times New Roman" w:cs="Times New Roman"/>
          <w:i/>
          <w:iCs/>
          <w:color w:val="000000"/>
          <w:sz w:val="29"/>
          <w:szCs w:val="29"/>
          <w:bdr w:val="none" w:sz="0" w:space="0" w:color="auto" w:frame="1"/>
        </w:rPr>
        <w:t>An analysis of the concept of time was my solution</w:t>
      </w:r>
      <w:r w:rsidRPr="0076198B">
        <w:rPr>
          <w:rFonts w:ascii="Times New Roman" w:eastAsia="Times New Roman" w:hAnsi="Times New Roman" w:cs="Times New Roman"/>
          <w:color w:val="000000"/>
          <w:sz w:val="29"/>
          <w:szCs w:val="29"/>
        </w:rPr>
        <w:t>.” If light speed is absolute, then time itself cannot be.</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Thus was born the physicist’s time, which is profoundly at odds with our commonsense understanding of time. If time is a fourth dimension like the other three—as Wells flukily surmised for the purposes of his story—then free will is in some sense an illusion. Our past and future are fixed, and the only thing moving through them is our consciousness. Added to this is another fact profoundly challenging to our daily, empirical understanding of reality. The equations of physics are reversible and not deterministic: as mathematics, the laws of Newton, Maxwell, and Einstein work both ways. In the reality we experience, they only work one way. Time has a direction—“time’s arrow.” This arrow has no analogy in the study of the other three dimensions, and it introduces a profound problem with the notion of space-time. We can see entropy—the universe’s progression from order to disorder—everywhere we look, and yet this profound, self-evident truth about the physical world is not demanded by the fundamental equations of physics. Despite which, we experience time’s arrow every moment of our conscious lives. Time is everywhere, except in the equations. So, in short, what the hell?</w:t>
      </w:r>
    </w:p>
    <w:p w:rsidR="0076198B" w:rsidRPr="0076198B" w:rsidRDefault="0076198B" w:rsidP="0076198B">
      <w:pPr>
        <w:shd w:val="clear" w:color="auto" w:fill="FFFFFF"/>
        <w:spacing w:before="450"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lastRenderedPageBreak/>
        <w:t>The consequences of these ideas for theoretical physics have been profound, and they have energized philosophical debate too. Bergson and Einstein clashed, both publicly and privately. “The time of the philosophers does not exist,” said Einstein. Gleick has great fun telling the story of the scientists and the thinkers who touch on his subject, from John Archibald Wheeler (who crops up “Zelig-like” in subjects from black holes to the theory of multiple universes) to Kurt Gödel to Lee Smolin, from Jorge Luis Borges to Tom Stoppard, via David Foster Wallace, W.G. Sebald, Woody Allen, and Philip K. Dick, from E. Nesbit and the “future archaeology” of time capsules to John Hospers, the analytical philosopher who was also the only Libertarian candidate ever to have won a vote in the electoral college (in 1972, bestowed by an elector in Virginia who balked at Nixon-Agnew).</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There’s a lot going on here, and there isn’t a paragraph in Gleick’s book without good sentences and fascinating information. I have to admit, though, that I also found something frustrating in the experience of grappling with these ideas. After reading </w:t>
      </w:r>
      <w:r w:rsidRPr="0076198B">
        <w:rPr>
          <w:rFonts w:ascii="Times New Roman" w:eastAsia="Times New Roman" w:hAnsi="Times New Roman" w:cs="Times New Roman"/>
          <w:i/>
          <w:iCs/>
          <w:color w:val="000000"/>
          <w:sz w:val="29"/>
          <w:szCs w:val="29"/>
          <w:bdr w:val="none" w:sz="0" w:space="0" w:color="auto" w:frame="1"/>
        </w:rPr>
        <w:t>Time Travel</w:t>
      </w:r>
      <w:r w:rsidRPr="0076198B">
        <w:rPr>
          <w:rFonts w:ascii="Times New Roman" w:eastAsia="Times New Roman" w:hAnsi="Times New Roman" w:cs="Times New Roman"/>
          <w:color w:val="000000"/>
          <w:sz w:val="29"/>
          <w:szCs w:val="29"/>
        </w:rPr>
        <w:t> twice, I’ve come to the conclusion that my difficulties are not so much with the book as with the subject itself. As a lifelong fan of science fiction, I’ve always found time travel one of the least satisfying of the genre’s preoccupations, or devices, or subgenres. Like Rian Johnson, I don’t want to be making diagrams with straws. The central myth of most time-travel fictions, in which a hero tries to avoid a fate and by doing so causes that very same fate to be fulfilled, is one I’ve read and seen too often.</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When it comes to the philosophy, and indeed the physics, it goes without saying that it’s fascinating to see brilliant minds “taking up residence in Grand Hotel Abyss” (to borrow George Lukacs’s crack about Theodor Adorno). What would be good, though, would be for someone to call us back when the thinking leads to something, anything, that we can see or feel or sense or even understand—because all this astonishingly brilliant thought and science and learning and history, all these amazing stories, as far as I can tell, have no consequences at all. Our commonsense subjective understanding of time is as telling, as tyrannical, as it ever was. A century-plus of fervent speculation and analysis of time and time travel have led to exactly no outcomes. We are as stuck in the present, as irrevocably exiled from both past and future, as ever.</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 xml:space="preserve">Our increased awareness of this may be precisely why we have become so fascinated by the idea of time travel. The precise denomination of time is relatively recent, and was in the first instance a by-product of the need for </w:t>
      </w:r>
      <w:r w:rsidRPr="0076198B">
        <w:rPr>
          <w:rFonts w:ascii="Times New Roman" w:eastAsia="Times New Roman" w:hAnsi="Times New Roman" w:cs="Times New Roman"/>
          <w:color w:val="000000"/>
          <w:sz w:val="29"/>
          <w:szCs w:val="29"/>
        </w:rPr>
        <w:lastRenderedPageBreak/>
        <w:t>synchronized railway timetables. Gleick makes this point with his usual vividness:</w:t>
      </w:r>
    </w:p>
    <w:p w:rsidR="0076198B" w:rsidRPr="0076198B" w:rsidRDefault="0076198B" w:rsidP="0076198B">
      <w:pPr>
        <w:spacing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England began </w:t>
      </w:r>
      <w:r w:rsidRPr="0076198B">
        <w:rPr>
          <w:rFonts w:ascii="Times New Roman" w:eastAsia="Times New Roman" w:hAnsi="Times New Roman" w:cs="Times New Roman"/>
          <w:i/>
          <w:iCs/>
          <w:color w:val="000000"/>
          <w:sz w:val="29"/>
          <w:szCs w:val="29"/>
          <w:bdr w:val="none" w:sz="0" w:space="0" w:color="auto" w:frame="1"/>
        </w:rPr>
        <w:t>synchronizing its clocks</w:t>
      </w:r>
      <w:r w:rsidRPr="0076198B">
        <w:rPr>
          <w:rFonts w:ascii="Times New Roman" w:eastAsia="Times New Roman" w:hAnsi="Times New Roman" w:cs="Times New Roman"/>
          <w:color w:val="000000"/>
          <w:sz w:val="29"/>
          <w:szCs w:val="29"/>
        </w:rPr>
        <w:t> (new expression) to railway time in the mid-nineteenth century, when telegraph signals went out from the new electromagnetic clock at the Royal Observatory in Greenwich and the Electric Time Company in London.</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King Edward VII at Sandringham cheated by running his clocks a half-hour ahead—“Sandringham time”—in order to get in a bit more shooting. Physicists have stopped believing in the idea of absolute universal time, and yet:</w:t>
      </w:r>
    </w:p>
    <w:p w:rsidR="0076198B" w:rsidRPr="0076198B" w:rsidRDefault="0076198B" w:rsidP="0076198B">
      <w:pPr>
        <w:spacing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humanity has established a collective official timescale, preached by a choir of atomic clocks maintained at a temperature near absolute zero in vaults at the United States Naval Observatory in Washington, the Bureau International des Poids et Mesures near Paris, and elsewhere.</w:t>
      </w:r>
    </w:p>
    <w:p w:rsidR="0076198B" w:rsidRPr="0076198B" w:rsidRDefault="0076198B" w:rsidP="0076198B">
      <w:pPr>
        <w:pBdr>
          <w:bottom w:val="single" w:sz="6" w:space="1" w:color="auto"/>
        </w:pBd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This, perhaps, is the moral of Gleick’s book. All this energy and brilliance, and yet we’re left feeling a little flat. The new idea, time travel, is appealing because we know time better than we used to. We know, much better than our ancestors, the exact lineaments of what Kipling called “the unforgiving minute.” Our time is more universal and more precise than ever, and we’re more than ever aware of the fact; it’s no wonder that we dream so much and think so fervently of ways in which time might be bent, stretched, reversed, made less unyielding and less unforgiving. All prisoners dream of freedom, perhaps never more so when they know there isn’t, and will never be, any possibility of escape.</w:t>
      </w:r>
    </w:p>
    <w:p w:rsidR="0076198B" w:rsidRPr="0076198B" w:rsidRDefault="0076198B" w:rsidP="0076198B">
      <w:pPr>
        <w:spacing w:before="240" w:after="240" w:line="264" w:lineRule="atLeast"/>
        <w:outlineLvl w:val="1"/>
        <w:rPr>
          <w:rFonts w:ascii="Times New Roman" w:eastAsia="Times New Roman" w:hAnsi="Times New Roman" w:cs="Times New Roman"/>
          <w:b/>
          <w:bCs/>
          <w:sz w:val="48"/>
          <w:szCs w:val="48"/>
        </w:rPr>
      </w:pPr>
      <w:r w:rsidRPr="0076198B">
        <w:rPr>
          <w:rFonts w:ascii="Times New Roman" w:eastAsia="Times New Roman" w:hAnsi="Times New Roman" w:cs="Times New Roman"/>
          <w:b/>
          <w:bCs/>
          <w:sz w:val="48"/>
          <w:szCs w:val="48"/>
        </w:rPr>
        <w:t>Our 86 Billion Neurons: She Showed It</w:t>
      </w:r>
    </w:p>
    <w:p w:rsidR="0076198B" w:rsidRPr="0076198B" w:rsidRDefault="0076198B" w:rsidP="0076198B">
      <w:pPr>
        <w:spacing w:after="0" w:line="240" w:lineRule="auto"/>
        <w:rPr>
          <w:rFonts w:ascii="Times New Roman" w:eastAsia="Times New Roman" w:hAnsi="Times New Roman" w:cs="Times New Roman"/>
          <w:b/>
          <w:bCs/>
          <w:color w:val="990101"/>
          <w:sz w:val="27"/>
          <w:szCs w:val="27"/>
        </w:rPr>
      </w:pPr>
      <w:hyperlink r:id="rId10" w:history="1">
        <w:r w:rsidRPr="0076198B">
          <w:rPr>
            <w:rFonts w:ascii="Times New Roman" w:eastAsia="Times New Roman" w:hAnsi="Times New Roman" w:cs="Times New Roman"/>
            <w:b/>
            <w:bCs/>
            <w:color w:val="990101"/>
            <w:sz w:val="27"/>
            <w:szCs w:val="27"/>
            <w:u w:val="single"/>
            <w:bdr w:val="none" w:sz="0" w:space="0" w:color="auto" w:frame="1"/>
          </w:rPr>
          <w:t>Steven Mithen</w:t>
        </w:r>
      </w:hyperlink>
    </w:p>
    <w:p w:rsidR="0076198B" w:rsidRPr="0076198B" w:rsidRDefault="0076198B" w:rsidP="0076198B">
      <w:pPr>
        <w:spacing w:after="0" w:line="240" w:lineRule="atLeast"/>
        <w:jc w:val="right"/>
        <w:rPr>
          <w:rFonts w:ascii="Helvetica" w:eastAsia="Times New Roman" w:hAnsi="Helvetica" w:cs="Helvetica"/>
          <w:caps/>
          <w:sz w:val="21"/>
          <w:szCs w:val="21"/>
        </w:rPr>
      </w:pPr>
      <w:hyperlink r:id="rId11" w:history="1">
        <w:r w:rsidRPr="0076198B">
          <w:rPr>
            <w:rFonts w:ascii="Helvetica" w:eastAsia="Times New Roman" w:hAnsi="Helvetica" w:cs="Helvetica"/>
            <w:caps/>
            <w:color w:val="999999"/>
            <w:sz w:val="21"/>
            <w:szCs w:val="21"/>
            <w:u w:val="single"/>
            <w:bdr w:val="none" w:sz="0" w:space="0" w:color="auto" w:frame="1"/>
          </w:rPr>
          <w:t>NOVEMBER 24, 2016 ISSUE</w:t>
        </w:r>
      </w:hyperlink>
    </w:p>
    <w:p w:rsidR="0076198B" w:rsidRPr="0076198B" w:rsidRDefault="0076198B" w:rsidP="0076198B">
      <w:pPr>
        <w:spacing w:after="0" w:line="300" w:lineRule="atLeast"/>
        <w:outlineLvl w:val="3"/>
        <w:rPr>
          <w:rFonts w:ascii="Times New Roman" w:eastAsia="Times New Roman" w:hAnsi="Times New Roman" w:cs="Times New Roman"/>
          <w:b/>
          <w:bCs/>
          <w:i/>
          <w:iCs/>
          <w:sz w:val="21"/>
          <w:szCs w:val="21"/>
        </w:rPr>
      </w:pPr>
      <w:hyperlink r:id="rId12" w:tgtFrame="_blank" w:history="1">
        <w:r w:rsidRPr="0076198B">
          <w:rPr>
            <w:rFonts w:ascii="Times New Roman" w:eastAsia="Times New Roman" w:hAnsi="Times New Roman" w:cs="Times New Roman"/>
            <w:b/>
            <w:bCs/>
            <w:i/>
            <w:iCs/>
            <w:color w:val="333333"/>
            <w:sz w:val="21"/>
            <w:szCs w:val="21"/>
            <w:bdr w:val="none" w:sz="0" w:space="0" w:color="auto" w:frame="1"/>
          </w:rPr>
          <w:t>The Human Advantage: A New Understanding of How Our Brain Became Remarkable</w:t>
        </w:r>
      </w:hyperlink>
      <w:r w:rsidRPr="0076198B">
        <w:rPr>
          <w:rFonts w:ascii="Times New Roman" w:eastAsia="Times New Roman" w:hAnsi="Times New Roman" w:cs="Times New Roman"/>
          <w:b/>
          <w:bCs/>
          <w:i/>
          <w:iCs/>
          <w:noProof/>
          <w:sz w:val="21"/>
          <w:szCs w:val="21"/>
        </w:rPr>
        <w:drawing>
          <wp:inline distT="0" distB="0" distL="0" distR="0" wp14:anchorId="6BE1672E" wp14:editId="33B9CFAD">
            <wp:extent cx="6985" cy="6985"/>
            <wp:effectExtent l="0" t="0" r="0" b="0"/>
            <wp:docPr id="10" name="Picture 9" descr="http://www.assoc-amazon.com/e/ir?t=thneyoreofbo-20&amp;l=as2&amp;o=1&amp;a=026203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ssoc-amazon.com/e/ir?t=thneyoreofbo-20&amp;l=as2&amp;o=1&amp;a=02620342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76198B" w:rsidRPr="0076198B" w:rsidRDefault="0076198B" w:rsidP="0076198B">
      <w:pPr>
        <w:spacing w:after="0" w:line="240" w:lineRule="auto"/>
        <w:rPr>
          <w:rFonts w:ascii="Times New Roman" w:eastAsia="Times New Roman" w:hAnsi="Times New Roman" w:cs="Times New Roman"/>
          <w:sz w:val="24"/>
          <w:szCs w:val="24"/>
        </w:rPr>
      </w:pPr>
      <w:r w:rsidRPr="0076198B">
        <w:rPr>
          <w:rFonts w:ascii="Times New Roman" w:eastAsia="Times New Roman" w:hAnsi="Times New Roman" w:cs="Times New Roman"/>
          <w:sz w:val="24"/>
          <w:szCs w:val="24"/>
        </w:rPr>
        <w:t>by Suzana Herculano-Houzel</w:t>
      </w:r>
    </w:p>
    <w:p w:rsidR="0076198B" w:rsidRPr="0076198B" w:rsidRDefault="0076198B" w:rsidP="0076198B">
      <w:pPr>
        <w:spacing w:after="0" w:line="240" w:lineRule="auto"/>
        <w:rPr>
          <w:rFonts w:ascii="Times New Roman" w:eastAsia="Times New Roman" w:hAnsi="Times New Roman" w:cs="Times New Roman"/>
          <w:sz w:val="24"/>
          <w:szCs w:val="24"/>
        </w:rPr>
      </w:pPr>
      <w:r w:rsidRPr="0076198B">
        <w:rPr>
          <w:rFonts w:ascii="Times New Roman" w:eastAsia="Times New Roman" w:hAnsi="Times New Roman" w:cs="Times New Roman"/>
          <w:sz w:val="24"/>
          <w:szCs w:val="24"/>
        </w:rPr>
        <w:t>MIT Press, 256 pp., $29.95</w:t>
      </w:r>
    </w:p>
    <w:p w:rsidR="0076198B" w:rsidRPr="0076198B" w:rsidRDefault="0076198B" w:rsidP="0076198B">
      <w:pPr>
        <w:spacing w:after="0" w:line="240" w:lineRule="auto"/>
        <w:rPr>
          <w:rFonts w:ascii="Times New Roman" w:eastAsia="Times New Roman" w:hAnsi="Times New Roman" w:cs="Times New Roman"/>
          <w:sz w:val="24"/>
          <w:szCs w:val="24"/>
        </w:rPr>
      </w:pPr>
      <w:r w:rsidRPr="0076198B">
        <w:rPr>
          <w:rFonts w:ascii="Times New Roman" w:eastAsia="Times New Roman" w:hAnsi="Times New Roman" w:cs="Times New Roman"/>
          <w:noProof/>
          <w:color w:val="990101"/>
          <w:sz w:val="24"/>
          <w:szCs w:val="24"/>
          <w:bdr w:val="none" w:sz="0" w:space="0" w:color="auto" w:frame="1"/>
        </w:rPr>
        <w:lastRenderedPageBreak/>
        <mc:AlternateContent>
          <mc:Choice Requires="wps">
            <w:drawing>
              <wp:inline distT="0" distB="0" distL="0" distR="0" wp14:anchorId="41403ED4" wp14:editId="72D44343">
                <wp:extent cx="15242540" cy="9907270"/>
                <wp:effectExtent l="0" t="0" r="0" b="0"/>
                <wp:docPr id="9" name="AutoShape 10" descr="Suzana Herculano-Houzel, head of the Laboratory of Comparative Neuroanatomy at the Federal University of Rio de Janeiro, August 201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2540" cy="990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9844BF" id="AutoShape 10" o:spid="_x0000_s1026" alt="Suzana Herculano-Houzel, head of the Laboratory of Comparative Neuroanatomy at the Federal University of Rio de Janeiro, August 2015" href="http://www.nybooks.com.proxy.libraries.rutgers.edu/wp-content/uploads/2016/11/mithen_1-112416.jpg" style="width:1200.2pt;height:78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" o:button="t" filled="f" stroked="f">
                <v:fill o:detectmouseclick="t"/>
                <o:lock v:ext="edit" aspectratio="t"/>
                <w10:anchorlock/>
              </v:rect>
            </w:pict>
          </mc:Fallback>
        </mc:AlternateContent>
      </w:r>
      <w:r w:rsidRPr="0076198B">
        <w:rPr>
          <w:rFonts w:ascii="Times New Roman" w:eastAsia="Times New Roman" w:hAnsi="Times New Roman" w:cs="Times New Roman"/>
          <w:sz w:val="15"/>
          <w:szCs w:val="15"/>
          <w:bdr w:val="none" w:sz="0" w:space="0" w:color="auto" w:frame="1"/>
        </w:rPr>
        <w:lastRenderedPageBreak/>
        <w:t>Fabio Motta/Estadão</w:t>
      </w:r>
    </w:p>
    <w:p w:rsidR="0076198B" w:rsidRPr="0076198B" w:rsidRDefault="0076198B" w:rsidP="0076198B">
      <w:pPr>
        <w:spacing w:after="0" w:line="240" w:lineRule="auto"/>
        <w:rPr>
          <w:rFonts w:ascii="Times New Roman" w:eastAsia="Times New Roman" w:hAnsi="Times New Roman" w:cs="Times New Roman"/>
          <w:sz w:val="24"/>
          <w:szCs w:val="24"/>
        </w:rPr>
      </w:pPr>
      <w:r w:rsidRPr="0076198B">
        <w:rPr>
          <w:rFonts w:ascii="Times New Roman" w:eastAsia="Times New Roman" w:hAnsi="Times New Roman" w:cs="Times New Roman"/>
          <w:sz w:val="24"/>
          <w:szCs w:val="24"/>
        </w:rPr>
        <w:t>Suzana Herculano-Houzel, head of the Laboratory of Comparative Neuroanatomy at the Federal University of Rio de Janeiro, August 2015</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Reading about the brain is as fascinating as it is demanding. During the last decade we have had a steady stream of books purporting to explain how the brain works and its relationship to mind, consciousness, creativity, and many other qualities that might give us humans an advantage over other types of animals. Is human distinctiveness attributable to mirror neurons, quantum mechanics, or the inferior frontal gyrus (or fold) in the cortex? What a relief to have a book that provides an answer as simple as it is convincing. Suzana Herculano-Houzel suggests that the human advantage lies in the 86 billion neurons that are packed into a mere 1,400 grams of matter in the human brain.</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What is perhaps more astounding than that number itself, one that is actually less than the often assumed 100 billion neurons, is that 86 billion makes us an entirely typical primate for our size, with nothing special about our brain at all, so far as overall numbers are concerned. When one draws a correlation between body mass and brain mass for living primates and extinct species of </w:t>
      </w:r>
      <w:r w:rsidRPr="0076198B">
        <w:rPr>
          <w:rFonts w:ascii="Times New Roman" w:eastAsia="Times New Roman" w:hAnsi="Times New Roman" w:cs="Times New Roman"/>
          <w:i/>
          <w:iCs/>
          <w:color w:val="000000"/>
          <w:sz w:val="29"/>
          <w:szCs w:val="29"/>
          <w:bdr w:val="none" w:sz="0" w:space="0" w:color="auto" w:frame="1"/>
        </w:rPr>
        <w:t>Homo</w:t>
      </w:r>
      <w:r w:rsidRPr="0076198B">
        <w:rPr>
          <w:rFonts w:ascii="Times New Roman" w:eastAsia="Times New Roman" w:hAnsi="Times New Roman" w:cs="Times New Roman"/>
          <w:color w:val="000000"/>
          <w:sz w:val="29"/>
          <w:szCs w:val="29"/>
        </w:rPr>
        <w:t>, it is not humans—whose brains are three times larger than those of chimpanzees, their closest primate relative—that are an outlier. Instead, it is the great apes—gorillas and the orangutan—with brains far smaller than would be expected in relation to their body mass. We are the new normal in evolution while the great apes are the evolutionary oddity that requires explanation.</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But we remain special in another way. Our 86 billion neurons need so much energy that if we shared a way of life with other primates we couldn’t possibly survive: there would be insufficient hours in the day to feed our hungry brain. It needs 500 calories a day to function, which is 25 percent of what our entire body requires. That sounds like a lot, but a single cupful of glucose can fuel the brain for an entire day, with just over a teaspoon being required per hour. Nevertheless, the brains of almost all other vertebrates are responsible for a mere 10 percent of their overall metabolic needs. We evolved and learned a clever trick in our evolutionary past in order to find the time to feed our neuron-packed brains: we began to cook our food. By so doing, more energy could be extracted from the same quantity of plant stuffs or meat than from eating them raw.</w:t>
      </w:r>
    </w:p>
    <w:p w:rsidR="0076198B" w:rsidRPr="0076198B" w:rsidRDefault="0076198B" w:rsidP="0076198B">
      <w:pPr>
        <w:spacing w:line="240" w:lineRule="auto"/>
        <w:rPr>
          <w:rFonts w:ascii="Times New Roman" w:eastAsia="Times New Roman" w:hAnsi="Times New Roman" w:cs="Times New Roman"/>
          <w:color w:val="AAAAAA"/>
          <w:sz w:val="29"/>
          <w:szCs w:val="29"/>
        </w:rPr>
      </w:pPr>
      <w:r w:rsidRPr="0076198B">
        <w:rPr>
          <w:rFonts w:ascii="Times New Roman" w:eastAsia="Times New Roman" w:hAnsi="Times New Roman" w:cs="Times New Roman"/>
          <w:color w:val="AAAAAA"/>
          <w:sz w:val="29"/>
          <w:szCs w:val="29"/>
        </w:rPr>
        <w:t>ADVERTISING</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 role of cooking in human evolution has previously been championed by Richard Wrangham in his book </w:t>
      </w:r>
      <w:r w:rsidRPr="0076198B">
        <w:rPr>
          <w:rFonts w:ascii="Times New Roman" w:eastAsia="Times New Roman" w:hAnsi="Times New Roman" w:cs="Times New Roman"/>
          <w:i/>
          <w:iCs/>
          <w:color w:val="000000"/>
          <w:sz w:val="29"/>
          <w:szCs w:val="29"/>
          <w:bdr w:val="none" w:sz="0" w:space="0" w:color="auto" w:frame="1"/>
        </w:rPr>
        <w:t xml:space="preserve">Catching Fire: How Cooking Made Us </w:t>
      </w:r>
      <w:r w:rsidRPr="0076198B">
        <w:rPr>
          <w:rFonts w:ascii="Times New Roman" w:eastAsia="Times New Roman" w:hAnsi="Times New Roman" w:cs="Times New Roman"/>
          <w:i/>
          <w:iCs/>
          <w:color w:val="000000"/>
          <w:sz w:val="29"/>
          <w:szCs w:val="29"/>
          <w:bdr w:val="none" w:sz="0" w:space="0" w:color="auto" w:frame="1"/>
        </w:rPr>
        <w:lastRenderedPageBreak/>
        <w:t>Human</w:t>
      </w:r>
      <w:r w:rsidRPr="0076198B">
        <w:rPr>
          <w:rFonts w:ascii="Times New Roman" w:eastAsia="Times New Roman" w:hAnsi="Times New Roman" w:cs="Times New Roman"/>
          <w:color w:val="000000"/>
          <w:sz w:val="29"/>
          <w:szCs w:val="29"/>
        </w:rPr>
        <w:t> (2009),</w:t>
      </w:r>
      <w:hyperlink r:id="rId14" w:anchor="fn-*" w:history="1">
        <w:r w:rsidRPr="0076198B">
          <w:rPr>
            <w:rFonts w:ascii="Times New Roman" w:eastAsia="Times New Roman" w:hAnsi="Times New Roman" w:cs="Times New Roman"/>
            <w:color w:val="990101"/>
            <w:u w:val="single"/>
            <w:bdr w:val="none" w:sz="0" w:space="0" w:color="auto" w:frame="1"/>
            <w:vertAlign w:val="superscript"/>
          </w:rPr>
          <w:t>*</w:t>
        </w:r>
      </w:hyperlink>
      <w:r w:rsidRPr="0076198B">
        <w:rPr>
          <w:rFonts w:ascii="Times New Roman" w:eastAsia="Times New Roman" w:hAnsi="Times New Roman" w:cs="Times New Roman"/>
          <w:color w:val="000000"/>
          <w:sz w:val="29"/>
          <w:szCs w:val="29"/>
        </w:rPr>
        <w:t> while long before Claude Levi-Strauss had identified that the raw and the cooked have something fundamental to do with being human. Herculano-Houzel argues that cooking was not simply a bonus for prehistoric </w:t>
      </w:r>
      <w:r w:rsidRPr="0076198B">
        <w:rPr>
          <w:rFonts w:ascii="Times New Roman" w:eastAsia="Times New Roman" w:hAnsi="Times New Roman" w:cs="Times New Roman"/>
          <w:i/>
          <w:iCs/>
          <w:color w:val="000000"/>
          <w:sz w:val="29"/>
          <w:szCs w:val="29"/>
          <w:bdr w:val="none" w:sz="0" w:space="0" w:color="auto" w:frame="1"/>
        </w:rPr>
        <w:t>Homo</w:t>
      </w:r>
      <w:r w:rsidRPr="0076198B">
        <w:rPr>
          <w:rFonts w:ascii="Times New Roman" w:eastAsia="Times New Roman" w:hAnsi="Times New Roman" w:cs="Times New Roman"/>
          <w:color w:val="000000"/>
          <w:sz w:val="29"/>
          <w:szCs w:val="29"/>
        </w:rPr>
        <w:t> but an essential requirement for the brains to become larger. This was also Wrangham’s view, but </w:t>
      </w:r>
      <w:r w:rsidRPr="0076198B">
        <w:rPr>
          <w:rFonts w:ascii="Times New Roman" w:eastAsia="Times New Roman" w:hAnsi="Times New Roman" w:cs="Times New Roman"/>
          <w:i/>
          <w:iCs/>
          <w:color w:val="000000"/>
          <w:sz w:val="29"/>
          <w:szCs w:val="29"/>
          <w:bdr w:val="none" w:sz="0" w:space="0" w:color="auto" w:frame="1"/>
        </w:rPr>
        <w:t>The Human Advantage</w:t>
      </w:r>
      <w:r w:rsidRPr="0076198B">
        <w:rPr>
          <w:rFonts w:ascii="Times New Roman" w:eastAsia="Times New Roman" w:hAnsi="Times New Roman" w:cs="Times New Roman"/>
          <w:color w:val="000000"/>
          <w:sz w:val="29"/>
          <w:szCs w:val="29"/>
        </w:rPr>
        <w:t> certainly provides further reasons to believe that this is the case—86 billion of them.</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While the cooking of food arises only toward the end of this “brain by numbers” book, the making of “brain soup” is its main concern. In 2004, Herculano-Houzel devised a way of reducing brains to liquid as a means to count the number of neurons in them. It is technically known as the “isotropic fractionator.” The method and its findings have been debated and discussed within neuroscience and now come to a wide readership with this fascinating book, one that conveys the huge passion of a scientist on a quest to understand the brain.</w:t>
      </w:r>
    </w:p>
    <w:p w:rsidR="0076198B" w:rsidRPr="0076198B" w:rsidRDefault="0076198B" w:rsidP="0076198B">
      <w:pPr>
        <w:shd w:val="clear" w:color="auto" w:fill="FFFFFF"/>
        <w:spacing w:before="450"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Prior to Herculano-Houzel’s research, scientists simply assumed (we are told) that the brains of all mammals were built in the same way and hence that the overall brain mass as compared to body mass was the critical determinant of cognitive ability. This was exemplified by Harry Jerison’s concept of the “encephalization quotient” (EQ) in the 1970s (encephalization as used here is an evolutionary increase in the relative size of the brain to the body). Jerison suggested that the human brain was 7.5 times larger than would be expected for a generic mammal of our body size. Humans, in this view, are an evolutionary outlier.</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Although the EQ is still widely cited, it is open to significant concern: if some species have brains larger than expected, and hence a capacity for activities that go beyond simple survival, a statistical requirement is that there must be species with brains smaller than expected. How could they possibly survive if their brain cannot provide for standard bodily functions? Moreover, after humans, the most encephalized species—i.e., the one with the largest brain relative to body mass—is the capuchin monkey: Is that tiny creature with an EQ of two really more intelligent than the great apes, which with EQs of less than one would have a questionable ability to survive at all?</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 xml:space="preserve">If not the EQ, then perhaps absolute brain size is the determinant of intelligence. If so, why are chimpanzees cleverer than cows (however cleverness is measured), when both have brains of around 400 grams? And if sheer size is </w:t>
      </w:r>
      <w:r w:rsidRPr="0076198B">
        <w:rPr>
          <w:rFonts w:ascii="Times New Roman" w:eastAsia="Times New Roman" w:hAnsi="Times New Roman" w:cs="Times New Roman"/>
          <w:color w:val="000000"/>
          <w:sz w:val="29"/>
          <w:szCs w:val="29"/>
        </w:rPr>
        <w:lastRenderedPageBreak/>
        <w:t>important, why aren’t African elephants and sperm whales, with brains of five and nine kilograms respectively, getting ready to vote for the next president of the US rather than humans, with our mere 1.4 kilograms of brain? It was to resolve these conundrums about brain mass, body mass, and intelligence that Herculano-Houzel turned to chainsaws, butchers’ knives, and kitchen blenders to make brain soup.</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 best science often depends on asking the most basic questions, which are often the hardest to ask because they risk exposing fundamental limitations in our knowledge. Herculano-Houzel asked one of those questions soon after being hired as an assistant professor at the Federal University of Rio de Janeiro in 2002: How many neurons are there within the brain? Perhaps she was able to ask such a simple but surely vital question because of her training in science communication and the diversity of her previous studies, a lesson to any young scientist today. She had started at the Federal University in Rio with undergraduate studies in virology, undertook graduate studies in the nervous system at Case Western Reserve in Cleveland, and then completed a Ph.D. in visual neurophysiology at the Max Planck Institute for Brain Research in Frankfurt before returning to Rio.</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That was initially at the Museum of Life, where she devised science games for children and wrote a popular book on neuroscience. She then returned to her alma mater to train young scientists in communication—with an allowance to pursue research if she were so inclined. She was inspired to do so by the pervasive myths about the brain she kept encountering, such as that we use only 10 percent of our capacity. Moreover, none of the distinguished neuroscientists she asked could tell her the source for the claim that there were 100 billion neurons in the brain, which they all believed.</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Prior to devising brain soup, the only method available for counting neurons was stereology. This involves placing probes into thin slices of brain tissue, counting the number of cells, and then extrapolating to the entire brain structure being examined or the whole brain itself. The problem with this is heterogeneity within the brain: different parts of the brain have quite different densities of neurons, varying up to a thousand times across small areas. As such, it is very difficult to extrapolate accurately from neurons counted in thin sections to those within a structure of the whole brain.</w:t>
      </w:r>
    </w:p>
    <w:p w:rsidR="0076198B" w:rsidRPr="0076198B" w:rsidRDefault="0076198B" w:rsidP="0076198B">
      <w:pPr>
        <w:shd w:val="clear" w:color="auto" w:fill="FFFFFF"/>
        <w:spacing w:before="450"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lastRenderedPageBreak/>
        <w:t>Brain soup was the method Herculano-Houzel devised to deal with the problem of a brain’s heterogeneity. Her procedure was to dissolve a brain of whatever species, with its millions or billions of cell membranes, in detergent to create a homogeneous distribution of free-floating cell nuclei. She could then sample the suspension, use a blue dye to stain the nuclei, count them up, and confidently extrapolate to the number of cells in the entirety of the brain, or whatever part of the brain she had begun with.</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Those cells would be of three types—neurons, glial cells, and endothelial cells. Glial cells are crucial to the synaptic transmission of information across neurons, while endothelial cells form the walls of the capillaries that take oxygen and nutrients to the brain via the blood. Fortunately, the neurons could be distinguished by tagging them with a red-colored neuron-specific antibody, one that attaches to the NeuN protein within the cell nuclei. By counting the number that turned from blue to red once the antibody was added to the suspension, she could establish the proportion of the total cell count that was neurons.</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Not only is this method quite simple, it can be applied quickly. Within a single day, we are told, one can take a whole brain, divide it into its principal parts—normally the cerebral cortex, the cerebellum, and “the rest”—chop each part into small chunks, dissolve them, sample the suspension, add the dye and antibodies, and make the counts. Validating the method was a challenge—how can one check such counts when no other method exists? Fortunately, there had been sufficient stereological research undertaken on the rat cerebral cortex and cerebellum to indicate that the brain soup estimates were accurate—as least for the brains of rodents.</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Once Herculano-Houzel had developed the protocol, the next step in her research—and, I suspect, her life, because surely such research would be extremely demanding—was acquiring brains to turn into soup. She had easy access to the brains of the laboratory mainstays—the mouse, rat, guinea pig, and hamster—but needed more and bigger brains. She put the word out. Two capybara (large rodent) heads soon arrived in a Styrofoam box floating in paraformaldehyde, swiftly followed by a couple of agouti brains. This sample of six rodent species was compared with the first primate brains available, those from a marmoset, a galago (or bushbaby), and an owl monkey. The results immediately showed that primates were packing much larger numbers of neurons into their brains than were the rodents.</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lastRenderedPageBreak/>
        <w:t>Other brains were acquired. When “rummaging” in a colleague’s cold storage, Herculano-Houzel found four large cerebellums, three from orangutans and one from a gorilla. These had been left in a bucket of paraformaldehyde, apparently forgotten about, for over a decade. She writes that being given these cerebellums was like Christmas. In 2009 another colleague in South Africa agreed to provide a complete hemisphere, or half brain, of an elephant, a (literally) huge asset because of its greater size than that of a human and hence an opportunity to discover whether it also had more neurons. But that elephant brain ultimately proved impossible to export through South African customs, although a number of other African brains from bats, rodents, a giraffe, and an antelope passed through without difficulty.</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Elsewhere in South Africa she was able to buy the brains she needed. This was from a legitimate business that provided a maximum-security facility for wildlife either seized from poachers or caught legally in the wild and then returned to the wild or sold to zoos—or to scientists needing brains (she wasn’t the only one). Herculano-Houzel was given a list of animals available and their prices; she made her choice and persuaded her funding bodies to pay the cost. Veterinarians euthanized the animals and then she and her students removed the brains; she describes how she quickly learned to undertake precision work with a chain saw. The meat was fed to the big cats in the facility and its workers were allowed to cure and keep the furs for themselves.</w:t>
      </w:r>
    </w:p>
    <w:p w:rsidR="0076198B" w:rsidRPr="0076198B" w:rsidRDefault="0076198B" w:rsidP="0076198B">
      <w:pPr>
        <w:shd w:val="clear" w:color="auto" w:fill="FFFFFF"/>
        <w:spacing w:before="450"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Within ten years of devising brain soup, Herculano-Houzel and her colleagues had published data for forty-one species and were able to find some striking patterns. Primate brains were indeed constructed quite differently from those of all other types of mammals—they had many more neurons packed into the same quantities of brain mass. This is the case for both the cerebellum and the cerebral cortex, with the former containing about 80 percent of the neurons for any type of mammals—with an exception that I will come to. For instance, the capybara and bonnet monkey have a cerebral cortex of the same size, just over forty-eight grams, but the former has 306 million neurons while the latter has 1.7 billion.</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 xml:space="preserve">Nonprimate brains are described as inflationary in size because as they gain neurons their mass increases at an exponential rate of +1.7 compared to a linear one-to-one relationship between the increase in neurons and the increase in mass in primates. It is similar with the cerebellum, although in that case the exponential increase for brain mass with neurons is rather less inflationary, at </w:t>
      </w:r>
      <w:r w:rsidRPr="0076198B">
        <w:rPr>
          <w:rFonts w:ascii="Times New Roman" w:eastAsia="Times New Roman" w:hAnsi="Times New Roman" w:cs="Times New Roman"/>
          <w:color w:val="000000"/>
          <w:sz w:val="29"/>
          <w:szCs w:val="29"/>
        </w:rPr>
        <w:lastRenderedPageBreak/>
        <w:t>+1.3. One exception: the group of mammals known as eulipotyphlans (moles and shrews) were found to pack neurons into their cerebellums at the same linear rate in relation to mass as nonhuman primates.</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 proximate cause for this difference between nonprimates and primates relates to the average size of neurons, which increases exponentially as the number of neurons increases in nonprimates but not in primates. As the cortex of a nonprimate acquires ten times more neurons, its neurons become on average four times larger and hence the cortex forty times larger in mass; if the cortex gains a hundred times more neurons, the neurons are on average sixteen times larger and hence the cortex become 1,600 times larger. Among primates, the average size of neurons remains constant as the neurons increase in number, staying roughly equal to the size of neurons within the cortex of a small rodent.</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 evolutionary punch line is that when the primates branched off from the ancestor they had in common with nonprimates, around 65 million years ago, this led not only to distinctive traits such as stereoscopic vision, prehensile hands, and larger brains, but also to a new way of building the brain: no longer did an increase in the number of neurons require an increase in the average size of the neurons (although some larger ones were still required). As such, primates could pack their brains with many more neurons for the same brain mass. This delivered the primate advantage: by keeping the overall volume relatively low, signals were able to quickly propagate within the brain, enabling the integration of information.</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What about the human advantage? Herculano-Houzel’s initial attempts with human brains were unsuccessful. These came from a pathology department and had been too strongly fixed with formaldehyde for her procedure to be effective: no amount of stewing in citric acid, bleaching under colored lights, and cooking in the microwave would enable the stained antibodies to distinguish the neurons within her human brain soup from the other cells. Fortunately another source became available from the School of Medicine at São Paulo, which used a gentler method for fixing donated brains, leaving them ideal for cutting up with a slicer and dissolving in detergent.</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 xml:space="preserve">Here are the numbers she found: the average human brain has 16 billion neurons in the cerebral cortex, 69 billion in the cerebellum, and slightly fewer than one billion in the rest of the brain. This fitted almost perfectly with the neuronal scaling rules derived for nonhuman primates: we have a perfectly normal </w:t>
      </w:r>
      <w:r w:rsidRPr="0076198B">
        <w:rPr>
          <w:rFonts w:ascii="Times New Roman" w:eastAsia="Times New Roman" w:hAnsi="Times New Roman" w:cs="Times New Roman"/>
          <w:color w:val="000000"/>
          <w:sz w:val="29"/>
          <w:szCs w:val="29"/>
        </w:rPr>
        <w:lastRenderedPageBreak/>
        <w:t>primate brain, just the right number of neurons for the mass of our brain and also our body size.</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That finding flew in the face of conventional wisdom, which argued that when correlations are drawn between body size and brain size for living primates (including the great apes), humans appear to have a brain size three times larger than expected. But Herculano-Houzel argues that it is the great apes, not humans, that are the exception. While the great apes also conform to the neuronal scaling rules—i.e., the average size of their neurons doesn’t increase exponentially as they gain more neurons—their brains are much smaller than should be expected for their body size.</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 evolutionary story she tells by way of explanation is one of choosing between brain and brawn. Being restricted to eight hours of foraging a day, the ancestral great apes chose brawn (which, of course, means they underwent natural/sexual selection for a larger body size): the amount of energy that could be acquired was invested in building a bigger body rather than a bigger brain. At seventy-five kilograms a 30 billion–neuron brain was the maximum size that could be fueled. Ancestral </w:t>
      </w:r>
      <w:r w:rsidRPr="0076198B">
        <w:rPr>
          <w:rFonts w:ascii="Times New Roman" w:eastAsia="Times New Roman" w:hAnsi="Times New Roman" w:cs="Times New Roman"/>
          <w:i/>
          <w:iCs/>
          <w:color w:val="000000"/>
          <w:sz w:val="29"/>
          <w:szCs w:val="29"/>
          <w:bdr w:val="none" w:sz="0" w:space="0" w:color="auto" w:frame="1"/>
        </w:rPr>
        <w:t>Homo</w:t>
      </w:r>
      <w:r w:rsidRPr="0076198B">
        <w:rPr>
          <w:rFonts w:ascii="Times New Roman" w:eastAsia="Times New Roman" w:hAnsi="Times New Roman" w:cs="Times New Roman"/>
          <w:color w:val="000000"/>
          <w:sz w:val="29"/>
          <w:szCs w:val="29"/>
        </w:rPr>
        <w:t> went a different way: it increased the energetic uptake from foraging by increased scavenging and hunting while maintaining a relatively small body size, enabling its brain to expand to an estimated 40 to 50 billion neurons for </w:t>
      </w:r>
      <w:r w:rsidRPr="0076198B">
        <w:rPr>
          <w:rFonts w:ascii="Times New Roman" w:eastAsia="Times New Roman" w:hAnsi="Times New Roman" w:cs="Times New Roman"/>
          <w:i/>
          <w:iCs/>
          <w:color w:val="000000"/>
          <w:sz w:val="29"/>
          <w:szCs w:val="29"/>
          <w:bdr w:val="none" w:sz="0" w:space="0" w:color="auto" w:frame="1"/>
        </w:rPr>
        <w:t>Homo habilis</w:t>
      </w:r>
      <w:r w:rsidRPr="0076198B">
        <w:rPr>
          <w:rFonts w:ascii="Times New Roman" w:eastAsia="Times New Roman" w:hAnsi="Times New Roman" w:cs="Times New Roman"/>
          <w:color w:val="000000"/>
          <w:sz w:val="29"/>
          <w:szCs w:val="29"/>
        </w:rPr>
        <w:t> two million years ago. But that was the limit: there was no time left in the day and no other sources of food to exploit. Further expansion of the brain required securing more energy from the same type and quantity of foodstuffs. As from 1.5 million years ago that is just what our ancestors achieved by cooking their food.</w:t>
      </w:r>
    </w:p>
    <w:p w:rsidR="0076198B" w:rsidRPr="0076198B" w:rsidRDefault="0076198B" w:rsidP="0076198B">
      <w:pPr>
        <w:shd w:val="clear" w:color="auto" w:fill="FFFFFF"/>
        <w:spacing w:before="450"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What was it about all of those extra neurons in the human brain that provided the human advantage? A starting point is to assume it has something to do with expansion of the cortex, this being a long-established view about the human advantage, with particular regard to the prefrontal cortex where planning complex cognitive behavior occurs. But even though the human cerebral cortex constitutes 82 percent of the total brain mass, the largest when compared to all mammals, it was found to contain only 19 percent of the total number of neurons in the brain, the same percentage as in the guinea pig and capybara, and midway in the 15 to 25 percent range found in most mammals.</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 xml:space="preserve">How can the human cerebral cortex have expanded so greatly in comparison to the rest of the brain while maintaining a proportion of neurons equivalent to that </w:t>
      </w:r>
      <w:r w:rsidRPr="0076198B">
        <w:rPr>
          <w:rFonts w:ascii="Times New Roman" w:eastAsia="Times New Roman" w:hAnsi="Times New Roman" w:cs="Times New Roman"/>
          <w:color w:val="000000"/>
          <w:sz w:val="29"/>
          <w:szCs w:val="29"/>
        </w:rPr>
        <w:lastRenderedPageBreak/>
        <w:t>found in the cerebral cortex of other small-brained primates? Herculano-Houzel’s answer lies partly in the absolute number of neurons in the human cerebral cortex and partly in the fact that different scaling rules apply to the cerebral cortex and the cerebellum.</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These rules are constant across all primates: when additional neurons are added to the brain, the cerebral cortex increases in mass at a much faster rate than does the cerebellum. This is because the cerebral cortex requires larger neurons than the cerebellum—neurons that have long-range connections of several centimeters to link different cortical areas; neurons in the cerebellum need to span no more than a few millimeters. As a result, the cerebral cortex becomes proportionally larger even though the ratio of cortical to cerebellar neurons remains the same. So with humans, the 16 billion neurons in the cerebral cortex result in its forming 82 percent of the total brain mass, despite the human brain’s remaining entirely typical for a primate with regard to the proportions of neurons in the cerebral cortex and in the cerebellum.</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Neither is the human advantage found in an expanded frontal or prefrontal cortex; both of these are of a standard mass with a standard number of neurons for a primate of our size. Nor does the human advantage appear to arise from increased connectivity: the volume of white matter in the prefrontal cortex is also quite normal for a primate of our size. As far as can be established, the nature of connections—the wiring diagram—of the human brain is also much the same. All that seems to be left is the absolute number of neurons.</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Although we have a standard number of neurons for a primate of our size, other primates of approximately our size such as the bonobo and the orangutan have, as I have mentioned, much smaller brains than one would expect from their body mass. We therefore have a very high total number of neurons compared both to great apes of our size and to primates smaller than we are: the 8 percent of cortical neurons in the human prefrontal cortex constitutes 1.3 billion neurons, compared to 230 million in the baboon, 127 million in the macaque, and 20 million in the marmoset. The human advantage comes from no more than strength in numbers.</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 xml:space="preserve">What about the much bigger brains of elephants and whales? At the time of writing, Herculano-Houzel had yet to analyze a cetacean brain but she had managed to secure that African elephant’s hemisphere. Cutting this up provided a further challenge, one undertaken with a new set of butchers’ knives and an army of students to make elephant brain soup by the gallon. And then a surprise: </w:t>
      </w:r>
      <w:r w:rsidRPr="0076198B">
        <w:rPr>
          <w:rFonts w:ascii="Times New Roman" w:eastAsia="Times New Roman" w:hAnsi="Times New Roman" w:cs="Times New Roman"/>
          <w:color w:val="000000"/>
          <w:sz w:val="29"/>
          <w:szCs w:val="29"/>
        </w:rPr>
        <w:lastRenderedPageBreak/>
        <w:t>the elephant brain had more neurons than the human brain, not just a few more but three times as many: 247 billion to our 86 billion. But 98 percent of these were located in the cerebellum at the back of the brain, leaving a mere 5.6 billion in the 2.8-kilogram cerebral cortex compared to the 16 billion in the 1.2-kilogram human cerebral cortex. What are all those neurons doing in the elephant cerebellum, ten times more than one would expect? Most likely controlling that other exceptional feature of the elephant, its 100-kilogram and highly sensory muscular trunk.</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If a new neuronal scaling rule gave us the primate advantage at 65 million years ago, and learning to cook provided the human advantage at 1.5 million years ago, what, one might ask, gave us the “</w:t>
      </w:r>
      <w:r w:rsidRPr="0076198B">
        <w:rPr>
          <w:rFonts w:ascii="Times New Roman" w:eastAsia="Times New Roman" w:hAnsi="Times New Roman" w:cs="Times New Roman"/>
          <w:i/>
          <w:iCs/>
          <w:color w:val="000000"/>
          <w:sz w:val="29"/>
          <w:szCs w:val="29"/>
          <w:bdr w:val="none" w:sz="0" w:space="0" w:color="auto" w:frame="1"/>
        </w:rPr>
        <w:t>Homo sapiens</w:t>
      </w:r>
      <w:r w:rsidRPr="0076198B">
        <w:rPr>
          <w:rFonts w:ascii="Times New Roman" w:eastAsia="Times New Roman" w:hAnsi="Times New Roman" w:cs="Times New Roman"/>
          <w:color w:val="000000"/>
          <w:sz w:val="29"/>
          <w:szCs w:val="29"/>
        </w:rPr>
        <w:t> advantage” sometime around 70,000 years ago? That was when our ancestors dispersed from Africa, to ultimately replace all other humans and reach the farthest corners and most extreme environments of the earth. It wasn’t brain size, because the Neanderthals’ matched </w:t>
      </w:r>
      <w:r w:rsidRPr="0076198B">
        <w:rPr>
          <w:rFonts w:ascii="Times New Roman" w:eastAsia="Times New Roman" w:hAnsi="Times New Roman" w:cs="Times New Roman"/>
          <w:i/>
          <w:iCs/>
          <w:color w:val="000000"/>
          <w:sz w:val="29"/>
          <w:szCs w:val="29"/>
          <w:bdr w:val="none" w:sz="0" w:space="0" w:color="auto" w:frame="1"/>
        </w:rPr>
        <w:t>Homo sapiens</w:t>
      </w:r>
      <w:r w:rsidRPr="0076198B">
        <w:rPr>
          <w:rFonts w:ascii="Times New Roman" w:eastAsia="Times New Roman" w:hAnsi="Times New Roman" w:cs="Times New Roman"/>
          <w:color w:val="000000"/>
          <w:sz w:val="29"/>
          <w:szCs w:val="29"/>
        </w:rPr>
        <w:t>. My guess is that it may have been another invention: perhaps symbolic art that could extend the power of those 86 billion neurons or maybe new forms of connectivity that provided the capacity for language.</w:t>
      </w:r>
    </w:p>
    <w:p w:rsidR="0076198B" w:rsidRPr="0076198B" w:rsidRDefault="0076198B" w:rsidP="0076198B">
      <w:pPr>
        <w:shd w:val="clear" w:color="auto" w:fill="FFFFFF"/>
        <w:spacing w:after="225" w:line="240" w:lineRule="auto"/>
        <w:rPr>
          <w:rFonts w:ascii="Times New Roman" w:eastAsia="Times New Roman" w:hAnsi="Times New Roman" w:cs="Times New Roman"/>
          <w:color w:val="000000"/>
          <w:sz w:val="29"/>
          <w:szCs w:val="29"/>
        </w:rPr>
      </w:pPr>
      <w:r w:rsidRPr="0076198B">
        <w:rPr>
          <w:rFonts w:ascii="Times New Roman" w:eastAsia="Times New Roman" w:hAnsi="Times New Roman" w:cs="Times New Roman"/>
          <w:color w:val="000000"/>
          <w:sz w:val="29"/>
          <w:szCs w:val="29"/>
        </w:rPr>
        <w:t>This is a book written with passion, about a scientific quest pursued with passion—a quest to answer a simple question that a child might ask but that the most distinguished neuroscientists had ignored. It’s given my own neurons the best workout they’ve had for a very long time, which is perhaps why I’m now feeling ready for a cooked dinner.</w:t>
      </w:r>
    </w:p>
    <w:p w:rsidR="0076198B" w:rsidRDefault="0076198B">
      <w:bookmarkStart w:id="0" w:name="_GoBack"/>
      <w:bookmarkEnd w:id="0"/>
    </w:p>
    <w:sectPr w:rsidR="00761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8B"/>
    <w:rsid w:val="00043750"/>
    <w:rsid w:val="001D71F0"/>
    <w:rsid w:val="00203063"/>
    <w:rsid w:val="00411C5D"/>
    <w:rsid w:val="0076198B"/>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A9EA"/>
  <w15:chartTrackingRefBased/>
  <w15:docId w15:val="{48183159-D66F-433A-9C8D-382E316B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399564">
      <w:bodyDiv w:val="1"/>
      <w:marLeft w:val="0"/>
      <w:marRight w:val="0"/>
      <w:marTop w:val="0"/>
      <w:marBottom w:val="0"/>
      <w:divBdr>
        <w:top w:val="none" w:sz="0" w:space="0" w:color="auto"/>
        <w:left w:val="none" w:sz="0" w:space="0" w:color="auto"/>
        <w:bottom w:val="none" w:sz="0" w:space="0" w:color="auto"/>
        <w:right w:val="none" w:sz="0" w:space="0" w:color="auto"/>
      </w:divBdr>
      <w:divsChild>
        <w:div w:id="1820154185">
          <w:marLeft w:val="0"/>
          <w:marRight w:val="0"/>
          <w:marTop w:val="0"/>
          <w:marBottom w:val="0"/>
          <w:divBdr>
            <w:top w:val="none" w:sz="0" w:space="0" w:color="auto"/>
            <w:left w:val="none" w:sz="0" w:space="0" w:color="auto"/>
            <w:bottom w:val="none" w:sz="0" w:space="0" w:color="auto"/>
            <w:right w:val="none" w:sz="0" w:space="0" w:color="auto"/>
          </w:divBdr>
        </w:div>
        <w:div w:id="2058813816">
          <w:marLeft w:val="0"/>
          <w:marRight w:val="0"/>
          <w:marTop w:val="0"/>
          <w:marBottom w:val="0"/>
          <w:divBdr>
            <w:top w:val="none" w:sz="0" w:space="0" w:color="auto"/>
            <w:left w:val="none" w:sz="0" w:space="0" w:color="auto"/>
            <w:bottom w:val="none" w:sz="0" w:space="0" w:color="auto"/>
            <w:right w:val="none" w:sz="0" w:space="0" w:color="auto"/>
          </w:divBdr>
        </w:div>
        <w:div w:id="1444231148">
          <w:marLeft w:val="0"/>
          <w:marRight w:val="0"/>
          <w:marTop w:val="0"/>
          <w:marBottom w:val="0"/>
          <w:divBdr>
            <w:top w:val="none" w:sz="0" w:space="0" w:color="auto"/>
            <w:left w:val="none" w:sz="0" w:space="0" w:color="auto"/>
            <w:bottom w:val="none" w:sz="0" w:space="0" w:color="auto"/>
            <w:right w:val="none" w:sz="0" w:space="0" w:color="auto"/>
          </w:divBdr>
        </w:div>
        <w:div w:id="1516337311">
          <w:marLeft w:val="0"/>
          <w:marRight w:val="0"/>
          <w:marTop w:val="0"/>
          <w:marBottom w:val="300"/>
          <w:divBdr>
            <w:top w:val="none" w:sz="0" w:space="0" w:color="auto"/>
            <w:left w:val="none" w:sz="0" w:space="0" w:color="auto"/>
            <w:bottom w:val="none" w:sz="0" w:space="0" w:color="auto"/>
            <w:right w:val="none" w:sz="0" w:space="0" w:color="auto"/>
          </w:divBdr>
          <w:divsChild>
            <w:div w:id="1391002580">
              <w:marLeft w:val="668"/>
              <w:marRight w:val="668"/>
              <w:marTop w:val="0"/>
              <w:marBottom w:val="0"/>
              <w:divBdr>
                <w:top w:val="none" w:sz="0" w:space="0" w:color="auto"/>
                <w:left w:val="none" w:sz="0" w:space="0" w:color="auto"/>
                <w:bottom w:val="none" w:sz="0" w:space="0" w:color="auto"/>
                <w:right w:val="none" w:sz="0" w:space="0" w:color="auto"/>
              </w:divBdr>
              <w:divsChild>
                <w:div w:id="33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6672">
          <w:blockQuote w:val="1"/>
          <w:marLeft w:val="0"/>
          <w:marRight w:val="0"/>
          <w:marTop w:val="0"/>
          <w:marBottom w:val="300"/>
          <w:divBdr>
            <w:top w:val="none" w:sz="0" w:space="0" w:color="auto"/>
            <w:left w:val="none" w:sz="0" w:space="0" w:color="auto"/>
            <w:bottom w:val="none" w:sz="0" w:space="0" w:color="auto"/>
            <w:right w:val="none" w:sz="0" w:space="0" w:color="auto"/>
          </w:divBdr>
        </w:div>
        <w:div w:id="1125738059">
          <w:blockQuote w:val="1"/>
          <w:marLeft w:val="0"/>
          <w:marRight w:val="0"/>
          <w:marTop w:val="0"/>
          <w:marBottom w:val="300"/>
          <w:divBdr>
            <w:top w:val="none" w:sz="0" w:space="0" w:color="auto"/>
            <w:left w:val="none" w:sz="0" w:space="0" w:color="auto"/>
            <w:bottom w:val="none" w:sz="0" w:space="0" w:color="auto"/>
            <w:right w:val="none" w:sz="0" w:space="0" w:color="auto"/>
          </w:divBdr>
        </w:div>
        <w:div w:id="1622876008">
          <w:blockQuote w:val="1"/>
          <w:marLeft w:val="0"/>
          <w:marRight w:val="0"/>
          <w:marTop w:val="0"/>
          <w:marBottom w:val="300"/>
          <w:divBdr>
            <w:top w:val="none" w:sz="0" w:space="0" w:color="auto"/>
            <w:left w:val="none" w:sz="0" w:space="0" w:color="auto"/>
            <w:bottom w:val="none" w:sz="0" w:space="0" w:color="auto"/>
            <w:right w:val="none" w:sz="0" w:space="0" w:color="auto"/>
          </w:divBdr>
        </w:div>
        <w:div w:id="1565217827">
          <w:blockQuote w:val="1"/>
          <w:marLeft w:val="0"/>
          <w:marRight w:val="0"/>
          <w:marTop w:val="0"/>
          <w:marBottom w:val="300"/>
          <w:divBdr>
            <w:top w:val="none" w:sz="0" w:space="0" w:color="auto"/>
            <w:left w:val="none" w:sz="0" w:space="0" w:color="auto"/>
            <w:bottom w:val="none" w:sz="0" w:space="0" w:color="auto"/>
            <w:right w:val="none" w:sz="0" w:space="0" w:color="auto"/>
          </w:divBdr>
        </w:div>
        <w:div w:id="1375883508">
          <w:blockQuote w:val="1"/>
          <w:marLeft w:val="0"/>
          <w:marRight w:val="0"/>
          <w:marTop w:val="0"/>
          <w:marBottom w:val="300"/>
          <w:divBdr>
            <w:top w:val="none" w:sz="0" w:space="0" w:color="auto"/>
            <w:left w:val="none" w:sz="0" w:space="0" w:color="auto"/>
            <w:bottom w:val="none" w:sz="0" w:space="0" w:color="auto"/>
            <w:right w:val="none" w:sz="0" w:space="0" w:color="auto"/>
          </w:divBdr>
        </w:div>
        <w:div w:id="1375420354">
          <w:blockQuote w:val="1"/>
          <w:marLeft w:val="0"/>
          <w:marRight w:val="0"/>
          <w:marTop w:val="0"/>
          <w:marBottom w:val="300"/>
          <w:divBdr>
            <w:top w:val="none" w:sz="0" w:space="0" w:color="auto"/>
            <w:left w:val="none" w:sz="0" w:space="0" w:color="auto"/>
            <w:bottom w:val="none" w:sz="0" w:space="0" w:color="auto"/>
            <w:right w:val="none" w:sz="0" w:space="0" w:color="auto"/>
          </w:divBdr>
        </w:div>
        <w:div w:id="126242377">
          <w:blockQuote w:val="1"/>
          <w:marLeft w:val="0"/>
          <w:marRight w:val="0"/>
          <w:marTop w:val="0"/>
          <w:marBottom w:val="300"/>
          <w:divBdr>
            <w:top w:val="none" w:sz="0" w:space="0" w:color="auto"/>
            <w:left w:val="none" w:sz="0" w:space="0" w:color="auto"/>
            <w:bottom w:val="none" w:sz="0" w:space="0" w:color="auto"/>
            <w:right w:val="none" w:sz="0" w:space="0" w:color="auto"/>
          </w:divBdr>
        </w:div>
        <w:div w:id="149356864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710572361">
      <w:bodyDiv w:val="1"/>
      <w:marLeft w:val="0"/>
      <w:marRight w:val="0"/>
      <w:marTop w:val="0"/>
      <w:marBottom w:val="0"/>
      <w:divBdr>
        <w:top w:val="none" w:sz="0" w:space="0" w:color="auto"/>
        <w:left w:val="none" w:sz="0" w:space="0" w:color="auto"/>
        <w:bottom w:val="none" w:sz="0" w:space="0" w:color="auto"/>
        <w:right w:val="none" w:sz="0" w:space="0" w:color="auto"/>
      </w:divBdr>
      <w:divsChild>
        <w:div w:id="1495603132">
          <w:marLeft w:val="0"/>
          <w:marRight w:val="0"/>
          <w:marTop w:val="0"/>
          <w:marBottom w:val="0"/>
          <w:divBdr>
            <w:top w:val="none" w:sz="0" w:space="0" w:color="auto"/>
            <w:left w:val="none" w:sz="0" w:space="0" w:color="auto"/>
            <w:bottom w:val="none" w:sz="0" w:space="0" w:color="auto"/>
            <w:right w:val="none" w:sz="0" w:space="0" w:color="auto"/>
          </w:divBdr>
        </w:div>
        <w:div w:id="276914255">
          <w:marLeft w:val="0"/>
          <w:marRight w:val="0"/>
          <w:marTop w:val="0"/>
          <w:marBottom w:val="0"/>
          <w:divBdr>
            <w:top w:val="none" w:sz="0" w:space="0" w:color="auto"/>
            <w:left w:val="none" w:sz="0" w:space="0" w:color="auto"/>
            <w:bottom w:val="none" w:sz="0" w:space="0" w:color="auto"/>
            <w:right w:val="none" w:sz="0" w:space="0" w:color="auto"/>
          </w:divBdr>
        </w:div>
        <w:div w:id="1372802863">
          <w:marLeft w:val="0"/>
          <w:marRight w:val="0"/>
          <w:marTop w:val="0"/>
          <w:marBottom w:val="0"/>
          <w:divBdr>
            <w:top w:val="none" w:sz="0" w:space="0" w:color="auto"/>
            <w:left w:val="none" w:sz="0" w:space="0" w:color="auto"/>
            <w:bottom w:val="none" w:sz="0" w:space="0" w:color="auto"/>
            <w:right w:val="none" w:sz="0" w:space="0" w:color="auto"/>
          </w:divBdr>
        </w:div>
        <w:div w:id="647905861">
          <w:marLeft w:val="0"/>
          <w:marRight w:val="0"/>
          <w:marTop w:val="0"/>
          <w:marBottom w:val="300"/>
          <w:divBdr>
            <w:top w:val="none" w:sz="0" w:space="0" w:color="auto"/>
            <w:left w:val="none" w:sz="0" w:space="0" w:color="auto"/>
            <w:bottom w:val="none" w:sz="0" w:space="0" w:color="auto"/>
            <w:right w:val="none" w:sz="0" w:space="0" w:color="auto"/>
          </w:divBdr>
          <w:divsChild>
            <w:div w:id="731151793">
              <w:marLeft w:val="0"/>
              <w:marRight w:val="0"/>
              <w:marTop w:val="0"/>
              <w:marBottom w:val="0"/>
              <w:divBdr>
                <w:top w:val="none" w:sz="0" w:space="0" w:color="auto"/>
                <w:left w:val="none" w:sz="0" w:space="0" w:color="auto"/>
                <w:bottom w:val="none" w:sz="0" w:space="0" w:color="auto"/>
                <w:right w:val="none" w:sz="0" w:space="0" w:color="auto"/>
              </w:divBdr>
              <w:divsChild>
                <w:div w:id="16546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books.com.proxy.libraries.rutgers.edu/wp-content/uploads/2016/11/lanchester_1-112416.jpg" TargetMode="External"/><Relationship Id="rId13" Type="http://schemas.openxmlformats.org/officeDocument/2006/relationships/hyperlink" Target="http://www.nybooks.com.proxy.libraries.rutgers.edu/wp-content/uploads/2016/11/mithen_1-112416.jpg"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hyperlink" Target="http://www.amazon.com/gp/product/0262034255?ie=UTF8&amp;tag=thneyoreofbo-20&amp;linkCode=as2&amp;camp=1789&amp;creative=9325&amp;creativeASIN=026203425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mazon.com/gp/product/0307908798?ie=UTF8&amp;tag=thneyoreofbo-20&amp;linkCode=as2&amp;camp=1789&amp;creative=9325&amp;creativeASIN=0307908798" TargetMode="External"/><Relationship Id="rId11" Type="http://schemas.openxmlformats.org/officeDocument/2006/relationships/hyperlink" Target="http://www.nybooks.com.proxy.libraries.rutgers.edu/issues/2016/11/24/" TargetMode="External"/><Relationship Id="rId5" Type="http://schemas.openxmlformats.org/officeDocument/2006/relationships/hyperlink" Target="http://www.nybooks.com.proxy.libraries.rutgers.edu/issues/2016/11/24/" TargetMode="External"/><Relationship Id="rId15" Type="http://schemas.openxmlformats.org/officeDocument/2006/relationships/fontTable" Target="fontTable.xml"/><Relationship Id="rId10" Type="http://schemas.openxmlformats.org/officeDocument/2006/relationships/hyperlink" Target="http://www.nybooks.com.proxy.libraries.rutgers.edu/contributors/steven-mithen/" TargetMode="External"/><Relationship Id="rId4" Type="http://schemas.openxmlformats.org/officeDocument/2006/relationships/hyperlink" Target="http://www.nybooks.com.proxy.libraries.rutgers.edu/contributors/john-lanchester/" TargetMode="External"/><Relationship Id="rId9" Type="http://schemas.openxmlformats.org/officeDocument/2006/relationships/hyperlink" Target="http://www.nybooks.com.proxy.libraries.rutgers.edu/wp-content/uploads/2016/11/lanchester_2-112416.jpg" TargetMode="External"/><Relationship Id="rId14" Type="http://schemas.openxmlformats.org/officeDocument/2006/relationships/hyperlink" Target="http://www.nybooks.com.proxy.libraries.rutgers.edu/articles/2016/11/24/86-billion-neurons-herculano-houzel/?printp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6415</Words>
  <Characters>36572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2016-11-24T15:00:00Z</dcterms:created>
  <dcterms:modified xsi:type="dcterms:W3CDTF">2016-11-24T15:05:00Z</dcterms:modified>
</cp:coreProperties>
</file>